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82533D" w:rsidRPr="0082533D" w:rsidTr="00EC7BBE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3810" r="2540" b="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533D" w:rsidRDefault="0082533D" w:rsidP="0082533D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16C2DF98" wp14:editId="4D087680">
                                        <wp:extent cx="762000" cy="754380"/>
                                        <wp:effectExtent l="19050" t="0" r="0" b="0"/>
                                        <wp:docPr id="1" name="Рисунок 5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82533D" w:rsidRDefault="0082533D" w:rsidP="0082533D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6C2DF98" wp14:editId="4D087680">
                                  <wp:extent cx="762000" cy="754380"/>
                                  <wp:effectExtent l="19050" t="0" r="0" b="0"/>
                                  <wp:docPr id="1" name="Рисунок 5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635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82533D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82533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8253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2533D" w:rsidRPr="0082533D" w:rsidRDefault="0082533D" w:rsidP="00825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82533D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82533D" w:rsidRPr="0082533D" w:rsidRDefault="0082533D" w:rsidP="0082533D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</w:p>
    <w:p w:rsidR="0082533D" w:rsidRPr="0082533D" w:rsidRDefault="0082533D" w:rsidP="0082533D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</w:pPr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82533D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Карар</w:t>
      </w:r>
      <w:r w:rsidRPr="0082533D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ab/>
        <w:t xml:space="preserve"> </w:t>
      </w:r>
      <w:r w:rsidRPr="0082533D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                                                                       </w:t>
      </w:r>
      <w:r w:rsidRPr="0082533D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решение</w:t>
      </w:r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2533D">
        <w:rPr>
          <w:rFonts w:ascii="Times New Roman" w:eastAsia="Times New Roman" w:hAnsi="Times New Roman" w:cs="Times New Roman"/>
          <w:b/>
          <w:lang w:eastAsia="ru-RU"/>
        </w:rPr>
        <w:t xml:space="preserve">       4 заседание                                                                                                       28 созыва  </w:t>
      </w:r>
    </w:p>
    <w:p w:rsidR="0082533D" w:rsidRPr="0082533D" w:rsidRDefault="0082533D" w:rsidP="008253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«</w:t>
      </w:r>
      <w:bookmarkStart w:id="0" w:name="_GoBack"/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 xml:space="preserve">Об установлении налога на имущество физических лиц на территории сельского  поселения </w:t>
      </w:r>
      <w:proofErr w:type="spellStart"/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Ялангачевский</w:t>
      </w:r>
      <w:proofErr w:type="spellEnd"/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Балтачевский</w:t>
      </w:r>
      <w:proofErr w:type="spellEnd"/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 xml:space="preserve"> район Республики Башкортостан</w:t>
      </w:r>
      <w:bookmarkEnd w:id="0"/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»</w:t>
      </w:r>
    </w:p>
    <w:p w:rsidR="0082533D" w:rsidRPr="0082533D" w:rsidRDefault="0082533D" w:rsidP="0082533D">
      <w:pPr>
        <w:shd w:val="clear" w:color="auto" w:fill="FFFFFF"/>
        <w:spacing w:after="0" w:line="240" w:lineRule="auto"/>
        <w:ind w:left="10" w:firstLine="346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  </w:t>
      </w:r>
      <w:proofErr w:type="gramStart"/>
      <w:r w:rsidRPr="0082533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4 октября 2014 года № 284-ФЗ «О внесении изменений в статьи 12 и 85 части вторую Налогового кодекса Российской Федерации и признании утратившим силу Закона Российской Федерации «О налогах на имущество физических лиц» и главой 32 части второй Налогового кодекса</w:t>
      </w:r>
      <w:proofErr w:type="gramEnd"/>
      <w:r w:rsidRPr="0082533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proofErr w:type="gramStart"/>
      <w:r w:rsidRPr="0082533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Российской Федерации, Законом Республики Башкортостан от 30 октября 2014 года № 142-з «Об установлении единой даты начала применения на территории Республики Башкортостан порядка определения налоговой базы по налогу на имущество физических лиц исходя из кадастровой стоимости объектов налогообложения», руководствуясь пунктом 5 части 1 статьи 35 Устава сельского поселения </w:t>
      </w:r>
      <w:proofErr w:type="spellStart"/>
      <w:r w:rsidRPr="0082533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Ялангачевский</w:t>
      </w:r>
      <w:proofErr w:type="spellEnd"/>
      <w:r w:rsidRPr="0082533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сельсовет </w:t>
      </w:r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Балтачевский</w:t>
      </w:r>
      <w:proofErr w:type="spellEnd"/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район Республики Башкортостан,</w:t>
      </w:r>
      <w:r w:rsidRPr="0082533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82533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82533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Ялангачевский</w:t>
      </w:r>
      <w:proofErr w:type="spellEnd"/>
      <w:r w:rsidRPr="0082533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сельсовет</w:t>
      </w:r>
      <w:proofErr w:type="gramEnd"/>
      <w:r w:rsidRPr="0082533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решил:</w:t>
      </w: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spacing w:val="-29"/>
          <w:sz w:val="24"/>
          <w:szCs w:val="24"/>
          <w:lang w:eastAsia="ru-RU"/>
        </w:rPr>
        <w:t>1.</w:t>
      </w:r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533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Ввести на территории сельского поселения </w:t>
      </w:r>
      <w:proofErr w:type="spellStart"/>
      <w:r w:rsidRPr="0082533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Ялангаческий</w:t>
      </w:r>
      <w:proofErr w:type="spellEnd"/>
      <w:r w:rsidRPr="0082533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82533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сельсовет </w:t>
      </w:r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Балтачевский</w:t>
      </w:r>
      <w:proofErr w:type="spellEnd"/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район Республики Башкортостан налог на имущество физических лиц (</w:t>
      </w:r>
      <w:r w:rsidRPr="0082533D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далее – налог</w:t>
      </w:r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), определить налоговые ставки (</w:t>
      </w: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пределах, установленных</w:t>
      </w:r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Налоговым Кодексом Российской Федерации), </w:t>
      </w:r>
      <w:r w:rsidRPr="0082533D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налоговые льготы, не предусмотренные Налоговым Кодексом Российской Федерации </w:t>
      </w:r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(</w:t>
      </w: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основания и порядок их применения налогоплательщиками)</w:t>
      </w:r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82533D" w:rsidRPr="0082533D" w:rsidRDefault="0082533D" w:rsidP="0082533D">
      <w:pPr>
        <w:shd w:val="clear" w:color="auto" w:fill="FFFFFF"/>
        <w:tabs>
          <w:tab w:val="left" w:pos="528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ru-RU"/>
        </w:rPr>
        <w:t>2</w:t>
      </w:r>
      <w:r w:rsidRPr="0082533D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.</w:t>
      </w:r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533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Установить следующие налоговые ставки по налогу:</w:t>
      </w:r>
    </w:p>
    <w:p w:rsidR="0082533D" w:rsidRPr="0082533D" w:rsidRDefault="0082533D" w:rsidP="0082533D">
      <w:pPr>
        <w:shd w:val="clear" w:color="auto" w:fill="FFFFFF"/>
        <w:tabs>
          <w:tab w:val="left" w:pos="528"/>
        </w:tabs>
        <w:spacing w:after="0"/>
        <w:jc w:val="both"/>
        <w:rPr>
          <w:rFonts w:ascii="Times New Roman" w:eastAsia="Times New Roman" w:hAnsi="Times New Roman" w:cs="Times New Roman"/>
          <w:b/>
          <w:color w:val="FF0000"/>
          <w:spacing w:val="-1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2.1. 0,1 процента в отношении:</w:t>
      </w:r>
    </w:p>
    <w:p w:rsidR="0082533D" w:rsidRPr="0082533D" w:rsidRDefault="0082533D" w:rsidP="0082533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жилых домов, частей жилых домов, квартир, частей квартир, комнат;</w:t>
      </w:r>
    </w:p>
    <w:p w:rsidR="0082533D" w:rsidRPr="0082533D" w:rsidRDefault="0082533D" w:rsidP="0082533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объектов незавершенного строительства в случае, если проектируемым назначением таких объектов   является жилой дом;</w:t>
      </w:r>
    </w:p>
    <w:p w:rsidR="0082533D" w:rsidRPr="0082533D" w:rsidRDefault="0082533D" w:rsidP="0082533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единых недвижимых комплексов, в состав которых входит хотя бы один жилой дом;</w:t>
      </w:r>
    </w:p>
    <w:p w:rsidR="0082533D" w:rsidRPr="0082533D" w:rsidRDefault="0082533D" w:rsidP="0082533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гаражей и </w:t>
      </w:r>
      <w:proofErr w:type="spellStart"/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машино</w:t>
      </w:r>
      <w:proofErr w:type="spellEnd"/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-мест, в том числе расположенных в объектах налогообложения, указанных  в подпункте 2.2 настоящего пункта;</w:t>
      </w:r>
    </w:p>
    <w:p w:rsidR="0082533D" w:rsidRPr="0082533D" w:rsidRDefault="0082533D" w:rsidP="0082533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lastRenderedPageBreak/>
        <w:t>2.2. 2 процента в отношении:</w:t>
      </w: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-объектов налогообложения, включенных в перечень, определяемый в соответствии с </w:t>
      </w:r>
      <w:hyperlink r:id="rId6" w:anchor="block_37827" w:history="1">
        <w:r w:rsidRPr="0082533D">
          <w:rPr>
            <w:rFonts w:ascii="Times New Roman" w:eastAsia="Times New Roman" w:hAnsi="Times New Roman" w:cs="Times New Roman"/>
            <w:color w:val="336699"/>
            <w:sz w:val="24"/>
            <w:szCs w:val="24"/>
            <w:u w:val="single"/>
            <w:lang w:eastAsia="ru-RU"/>
          </w:rPr>
          <w:t>пунктом 7 статьи 378.2</w:t>
        </w:r>
      </w:hyperlink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Налогового Кодекса Российской Федерации, в отношении объектов налогообложения, предусмотренных </w:t>
      </w:r>
      <w:hyperlink r:id="rId7" w:anchor="block_3782102" w:history="1">
        <w:r w:rsidRPr="0082533D">
          <w:rPr>
            <w:rFonts w:ascii="Times New Roman" w:eastAsia="Times New Roman" w:hAnsi="Times New Roman" w:cs="Times New Roman"/>
            <w:color w:val="336699"/>
            <w:sz w:val="24"/>
            <w:szCs w:val="24"/>
            <w:u w:val="single"/>
            <w:lang w:eastAsia="ru-RU"/>
          </w:rPr>
          <w:t>абзацем вторым пункта 10 статьи 378.2</w:t>
        </w:r>
      </w:hyperlink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Налогового Кодекса Российской Федерации;</w:t>
      </w: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объектов налогообложения, кадастровая стоимость каждого из которых превышает 300 миллионов рублей;</w:t>
      </w: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2.3. 0,5 процента в отношении прочих объектов налогообложения</w:t>
      </w:r>
      <w:r w:rsidRPr="0082533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.</w:t>
      </w:r>
    </w:p>
    <w:p w:rsidR="0082533D" w:rsidRPr="0082533D" w:rsidRDefault="0082533D" w:rsidP="0082533D">
      <w:pPr>
        <w:autoSpaceDE w:val="0"/>
        <w:autoSpaceDN w:val="0"/>
        <w:adjustRightInd w:val="0"/>
        <w:spacing w:before="220"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2533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3. В дополнение к ст. 407 </w:t>
      </w:r>
      <w:r w:rsidRPr="0082533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Налогового кодекса Российской Федерации установить следующие налоговые льготы:</w:t>
      </w:r>
    </w:p>
    <w:p w:rsidR="0082533D" w:rsidRPr="0082533D" w:rsidRDefault="0082533D" w:rsidP="0082533D">
      <w:pPr>
        <w:autoSpaceDE w:val="0"/>
        <w:autoSpaceDN w:val="0"/>
        <w:adjustRightInd w:val="0"/>
        <w:spacing w:before="220" w:after="0"/>
        <w:jc w:val="both"/>
        <w:rPr>
          <w:rFonts w:ascii="Times New Roman" w:eastAsia="Calibri" w:hAnsi="Times New Roman" w:cs="Times New Roman"/>
          <w:spacing w:val="1"/>
          <w:sz w:val="24"/>
          <w:szCs w:val="24"/>
        </w:rPr>
      </w:pPr>
      <w:r w:rsidRPr="0082533D">
        <w:rPr>
          <w:rFonts w:ascii="Times New Roman" w:eastAsia="Calibri" w:hAnsi="Times New Roman" w:cs="Times New Roman"/>
          <w:color w:val="000000"/>
          <w:sz w:val="24"/>
          <w:szCs w:val="24"/>
        </w:rPr>
        <w:t>Освободить от уплаты налога следующие категории налогоплательщиков:</w:t>
      </w:r>
      <w:r w:rsidRPr="0082533D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</w:p>
    <w:p w:rsidR="0082533D" w:rsidRPr="0082533D" w:rsidRDefault="0082533D" w:rsidP="0082533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- </w:t>
      </w:r>
      <w:r w:rsidRPr="0082533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Pr="008253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физических лиц, имеющих трех и более несовершеннолетних детей;</w:t>
      </w: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-  физические лица, имущество которых пострадало при пожаре и от стихийных бедствий;</w:t>
      </w: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Pr="0082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Установить следующие основания и порядок применения налоговых льгот, предусмотренных пунктом 3 настоящего решения:</w:t>
      </w: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 налоговая льгота предоставляется в размере подлежащей уплате налогоплательщиком суммы налога в отношении  только одного объекта налогообложения по выбору, находящегося в собственности налогоплательщика и не используемого налогоплательщиком в предпринимательской деятельности;</w:t>
      </w: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налоговая льгота не предоставляется в отношении объектов налогообложения, указанных в подпункте 2.2. пункта 2 настоящего решения;</w:t>
      </w: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 лицо, имеющее право на налоговую льготу, представляет заявление о предоставлении льготы (</w:t>
      </w:r>
      <w:r w:rsidRPr="0082533D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прилагается</w:t>
      </w:r>
      <w:r w:rsidRPr="0082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документы, подтверждающие право налогоплательщика на налоговую льготу, в налоговый орган.</w:t>
      </w: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5.</w:t>
      </w:r>
      <w:r w:rsidRPr="0082533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Признать утратившим силу решение Совета сельского </w:t>
      </w:r>
      <w:r w:rsidRPr="0082533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поселения </w:t>
      </w:r>
      <w:proofErr w:type="spellStart"/>
      <w:r w:rsidRPr="0082533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Ялангачевский</w:t>
      </w:r>
      <w:proofErr w:type="spellEnd"/>
      <w:r w:rsidRPr="0082533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</w:t>
      </w:r>
      <w:r w:rsidRPr="0082533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сельсовет </w:t>
      </w:r>
      <w:r w:rsidRPr="0082533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82533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Балтачевский</w:t>
      </w:r>
      <w:proofErr w:type="spellEnd"/>
      <w:r w:rsidRPr="0082533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район Республики Башкортостан </w:t>
      </w:r>
      <w:r w:rsidRPr="0082533D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>от 26 ноября 2018 г. № 74/175 «Об установлении налога на имущество физических лиц».</w:t>
      </w: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6.</w:t>
      </w:r>
      <w:r w:rsidRPr="0082533D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 xml:space="preserve"> Настоящее решение вступает в силу не ранее чем по истечении одного месяца со дня его официального опубликования и не ранее 1 января 2020 года.</w:t>
      </w: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7</w:t>
      </w:r>
      <w:r w:rsidRPr="0082533D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ru-RU"/>
        </w:rPr>
        <w:t xml:space="preserve">. Настоящее решение опубликовать </w:t>
      </w:r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Администрации сельского поселения </w:t>
      </w:r>
      <w:proofErr w:type="spellStart"/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82533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82533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Балтачевский</w:t>
      </w:r>
      <w:proofErr w:type="spellEnd"/>
      <w:r w:rsidRPr="0082533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район Республики Башкортостан и разместить на информационном стенде. </w:t>
      </w: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2533D">
        <w:rPr>
          <w:rFonts w:ascii="Times New Roman" w:eastAsia="Times New Roman" w:hAnsi="Times New Roman" w:cs="Times New Roman"/>
          <w:b/>
          <w:lang w:eastAsia="ru-RU"/>
        </w:rPr>
        <w:t xml:space="preserve">Глава Сельского поселения                                                                                         Р.К. </w:t>
      </w:r>
      <w:proofErr w:type="spellStart"/>
      <w:r w:rsidRPr="0082533D">
        <w:rPr>
          <w:rFonts w:ascii="Times New Roman" w:eastAsia="Times New Roman" w:hAnsi="Times New Roman" w:cs="Times New Roman"/>
          <w:b/>
          <w:lang w:eastAsia="ru-RU"/>
        </w:rPr>
        <w:t>Гафурзянов</w:t>
      </w:r>
      <w:proofErr w:type="spellEnd"/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sz w:val="24"/>
          <w:szCs w:val="24"/>
          <w:lang w:eastAsia="ru-RU"/>
        </w:rPr>
        <w:t>22 ноября 2019 года</w:t>
      </w:r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53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4/18</w:t>
      </w: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pacing w:before="100" w:beforeAutospacing="1"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ЗАЯВЛЕНИЕ</w:t>
      </w: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br/>
        <w:t>о предоставлении льготы &lt;1&gt;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Прошу предоставить мне льготу </w:t>
      </w:r>
      <w:proofErr w:type="gramStart"/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по</w:t>
      </w:r>
      <w:proofErr w:type="gramEnd"/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(</w:t>
      </w:r>
      <w:proofErr w:type="gramStart"/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символом</w:t>
      </w:r>
      <w:proofErr w:type="gramEnd"/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“√” отметить вид налога):</w:t>
      </w:r>
    </w:p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0"/>
      </w:tblGrid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1. налогу на имущество физических лиц&lt;2&gt;</w:t>
            </w:r>
          </w:p>
        </w:tc>
      </w:tr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2. </w:t>
            </w:r>
            <w:hyperlink r:id="rId8" w:tooltip="Земельный налог" w:history="1">
              <w:proofErr w:type="spellStart"/>
              <w:r w:rsidRPr="0082533D">
                <w:rPr>
                  <w:rFonts w:ascii="Times New Roman" w:eastAsia="Lucida Sans Unicode" w:hAnsi="Times New Roman" w:cs="Times New Roman"/>
                  <w:sz w:val="24"/>
                  <w:szCs w:val="24"/>
                  <w:lang w:val="en-US" w:bidi="en-US"/>
                </w:rPr>
                <w:t>земельному</w:t>
              </w:r>
              <w:proofErr w:type="spellEnd"/>
              <w:r w:rsidRPr="0082533D">
                <w:rPr>
                  <w:rFonts w:ascii="Times New Roman" w:eastAsia="Lucida Sans Unicode" w:hAnsi="Times New Roman" w:cs="Times New Roman"/>
                  <w:sz w:val="24"/>
                  <w:szCs w:val="24"/>
                  <w:lang w:val="en-US" w:bidi="en-US"/>
                </w:rPr>
                <w:t xml:space="preserve"> </w:t>
              </w:r>
              <w:proofErr w:type="spellStart"/>
              <w:r w:rsidRPr="0082533D">
                <w:rPr>
                  <w:rFonts w:ascii="Times New Roman" w:eastAsia="Lucida Sans Unicode" w:hAnsi="Times New Roman" w:cs="Times New Roman"/>
                  <w:sz w:val="24"/>
                  <w:szCs w:val="24"/>
                  <w:lang w:val="en-US" w:bidi="en-US"/>
                </w:rPr>
                <w:t>налогу</w:t>
              </w:r>
              <w:proofErr w:type="spellEnd"/>
            </w:hyperlink>
          </w:p>
        </w:tc>
      </w:tr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</w:p>
        </w:tc>
      </w:tr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на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основании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: ___________________________________________________________________________</w:t>
            </w:r>
          </w:p>
        </w:tc>
      </w:tr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______________________________________________________________________________</w:t>
            </w:r>
          </w:p>
        </w:tc>
      </w:tr>
    </w:tbl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(наименование и реквизиты документа, подтверждающего право на льготу, копия прилагается)</w:t>
      </w:r>
    </w:p>
    <w:tbl>
      <w:tblPr>
        <w:tblW w:w="99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45"/>
      </w:tblGrid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в отношении объекта (земельного участка) &lt;3&gt;: ___________________________________________</w:t>
            </w:r>
          </w:p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______________________________________________________________________________</w:t>
            </w:r>
          </w:p>
        </w:tc>
      </w:tr>
    </w:tbl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(сведения об объекте)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Данные налогоплательщика: </w:t>
      </w:r>
    </w:p>
    <w:tbl>
      <w:tblPr>
        <w:tblW w:w="134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03"/>
        <w:gridCol w:w="12"/>
        <w:gridCol w:w="12"/>
        <w:gridCol w:w="12"/>
        <w:gridCol w:w="4079"/>
      </w:tblGrid>
      <w:tr w:rsidR="0082533D" w:rsidRPr="0082533D" w:rsidTr="00EC7BBE">
        <w:tc>
          <w:tcPr>
            <w:tcW w:w="13418" w:type="dxa"/>
            <w:gridSpan w:val="5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Фамилия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_____________________________________________________________________</w:t>
            </w:r>
          </w:p>
        </w:tc>
      </w:tr>
      <w:tr w:rsidR="0082533D" w:rsidRPr="0082533D" w:rsidTr="00EC7BBE">
        <w:trPr>
          <w:gridAfter w:val="2"/>
          <w:wAfter w:w="4508" w:type="dxa"/>
        </w:trPr>
        <w:tc>
          <w:tcPr>
            <w:tcW w:w="0" w:type="auto"/>
            <w:gridSpan w:val="3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Имя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__________________________________________________________________________</w:t>
            </w:r>
          </w:p>
        </w:tc>
      </w:tr>
      <w:tr w:rsidR="0082533D" w:rsidRPr="0082533D" w:rsidTr="00EC7BBE">
        <w:tc>
          <w:tcPr>
            <w:tcW w:w="0" w:type="auto"/>
            <w:gridSpan w:val="5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Отчество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&lt;4&gt;  __________________________________________________________________</w:t>
            </w:r>
          </w:p>
        </w:tc>
      </w:tr>
      <w:tr w:rsidR="0082533D" w:rsidRPr="0082533D" w:rsidTr="00EC7BBE">
        <w:trPr>
          <w:gridAfter w:val="3"/>
          <w:wAfter w:w="4522" w:type="dxa"/>
        </w:trPr>
        <w:tc>
          <w:tcPr>
            <w:tcW w:w="0" w:type="auto"/>
            <w:gridSpan w:val="2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ИНН:</w:t>
            </w:r>
          </w:p>
        </w:tc>
      </w:tr>
      <w:tr w:rsidR="0082533D" w:rsidRPr="0082533D" w:rsidTr="00EC7BBE">
        <w:tc>
          <w:tcPr>
            <w:tcW w:w="0" w:type="auto"/>
            <w:gridSpan w:val="5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Контактный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телефон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: </w:t>
            </w:r>
          </w:p>
        </w:tc>
      </w:tr>
      <w:tr w:rsidR="0082533D" w:rsidRPr="0082533D" w:rsidTr="00EC7BBE">
        <w:trPr>
          <w:gridAfter w:val="1"/>
          <w:wAfter w:w="3563" w:type="dxa"/>
        </w:trPr>
        <w:tc>
          <w:tcPr>
            <w:tcW w:w="0" w:type="auto"/>
            <w:gridSpan w:val="4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Адрес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электронной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почты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:</w:t>
            </w:r>
          </w:p>
        </w:tc>
      </w:tr>
      <w:tr w:rsidR="0082533D" w:rsidRPr="0082533D" w:rsidTr="00EC7BBE">
        <w:trPr>
          <w:gridAfter w:val="1"/>
          <w:wAfter w:w="3563" w:type="dxa"/>
        </w:trPr>
        <w:tc>
          <w:tcPr>
            <w:tcW w:w="7812" w:type="dxa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Прошу предоставить мне льготу с __________________(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месяц</w:t>
            </w:r>
            <w:proofErr w:type="gram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,г</w:t>
            </w:r>
            <w:proofErr w:type="gram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од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).</w:t>
            </w:r>
          </w:p>
        </w:tc>
        <w:tc>
          <w:tcPr>
            <w:tcW w:w="2043" w:type="dxa"/>
            <w:gridSpan w:val="3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</w:tr>
    </w:tbl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4"/>
        <w:gridCol w:w="4251"/>
      </w:tblGrid>
      <w:tr w:rsidR="0082533D" w:rsidRPr="0082533D" w:rsidTr="00EC7BBE">
        <w:tc>
          <w:tcPr>
            <w:tcW w:w="5544" w:type="dxa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Срок предоставления льготы: бессрочно/на период</w:t>
            </w:r>
          </w:p>
        </w:tc>
        <w:tc>
          <w:tcPr>
            <w:tcW w:w="4251" w:type="dxa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(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нужное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подчеркнуть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)</w:t>
            </w:r>
          </w:p>
        </w:tc>
      </w:tr>
    </w:tbl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Достоверность и полноту сведений, указанных в настоящем заявлении, 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подтверждаю:</w:t>
      </w: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br/>
        <w:t>_____________________________________________________________________________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lastRenderedPageBreak/>
        <w:t xml:space="preserve"> (Ф. И.О. представителя налогоплательщика) &lt;5&gt;  __________________________________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Наименование документа, подтверждающего полномочия представителя &lt;5&gt;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_____________________________________________________________________________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</w:p>
        </w:tc>
      </w:tr>
    </w:tbl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</w:pPr>
      <w:proofErr w:type="spellStart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Заполняется</w:t>
      </w:r>
      <w:proofErr w:type="spellEnd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работником</w:t>
      </w:r>
      <w:proofErr w:type="spellEnd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налогового</w:t>
      </w:r>
      <w:proofErr w:type="spellEnd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органа</w:t>
      </w:r>
      <w:proofErr w:type="spellEnd"/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: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Данное заявление представлено в (код) 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5"/>
        <w:gridCol w:w="36"/>
      </w:tblGrid>
      <w:tr w:rsidR="0082533D" w:rsidRPr="0082533D" w:rsidTr="00EC7BBE"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с приложением подтверждающих документов или их копий на листах ________________</w:t>
            </w:r>
          </w:p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Дата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представления</w:t>
            </w:r>
            <w:proofErr w:type="spellEnd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82533D"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  <w:t>заявления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533D" w:rsidRPr="0082533D" w:rsidRDefault="0082533D" w:rsidP="0082533D">
            <w:pPr>
              <w:spacing w:before="100" w:beforeAutospacing="1"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en-US" w:bidi="en-US"/>
              </w:rPr>
            </w:pPr>
          </w:p>
        </w:tc>
      </w:tr>
    </w:tbl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Зарегистрировано за №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Ф. И.О. _____________________________________     Подпись: ______________________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Подпись: ____________________________________     Дата: _________________________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&lt;1&gt; - заполняется отдельно для каждого вида налога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proofErr w:type="gramStart"/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&lt;2&gt; - в отношении налога на имущество физических лиц дополнительно к заявлению о предоставлении льготы заполняется отдельное Уведомление о выбранных объектах налогообложения, в отношении которых предоставляется налоговая льгота, по форме, утвержденной приказом ФНС России от 13.07.2015 № ММВ-7-11/280@. В случае непредставления налогоплательщиком такого Уведомления налоговая льгота предоставляется в отношении одного объекта налогообложения каждого вида с максимальной исчисленной суммой налога на имущество</w:t>
      </w:r>
      <w:proofErr w:type="gramEnd"/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физических лиц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&lt;3&gt; - заполняется только в случае</w:t>
      </w:r>
      <w:r w:rsidRPr="0082533D">
        <w:rPr>
          <w:rFonts w:ascii="Times New Roman" w:eastAsia="Lucida Sans Unicode" w:hAnsi="Times New Roman" w:cs="Times New Roman"/>
          <w:sz w:val="24"/>
          <w:szCs w:val="24"/>
          <w:lang w:val="en-US" w:bidi="en-US"/>
        </w:rPr>
        <w:t> </w:t>
      </w: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заявления льготы по земельному налогу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&lt;4&gt; - отчество указывается при наличии</w:t>
      </w:r>
    </w:p>
    <w:p w:rsidR="0082533D" w:rsidRPr="0082533D" w:rsidRDefault="0082533D" w:rsidP="0082533D">
      <w:pPr>
        <w:spacing w:before="100" w:beforeAutospacing="1" w:after="0" w:line="240" w:lineRule="auto"/>
        <w:jc w:val="both"/>
        <w:rPr>
          <w:rFonts w:ascii="Times New Roman" w:eastAsia="Lucida Sans Unicode" w:hAnsi="Times New Roman" w:cs="Times New Roman"/>
          <w:color w:val="000000"/>
          <w:spacing w:val="1"/>
          <w:sz w:val="24"/>
          <w:szCs w:val="24"/>
          <w:lang w:bidi="en-US"/>
        </w:rPr>
      </w:pPr>
      <w:r w:rsidRPr="0082533D">
        <w:rPr>
          <w:rFonts w:ascii="Times New Roman" w:eastAsia="Lucida Sans Unicode" w:hAnsi="Times New Roman" w:cs="Times New Roman"/>
          <w:sz w:val="24"/>
          <w:szCs w:val="24"/>
          <w:lang w:bidi="en-US"/>
        </w:rPr>
        <w:t>&lt;5&gt; - заполняется только в случае подачи заявления представителем налогоплательщика</w:t>
      </w: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hd w:val="clear" w:color="auto" w:fill="FFFFFF"/>
        <w:tabs>
          <w:tab w:val="left" w:pos="58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82533D" w:rsidRPr="0082533D" w:rsidRDefault="0082533D" w:rsidP="00825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973A4A" w:rsidRDefault="00973A4A"/>
    <w:sectPr w:rsidR="00973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33D"/>
    <w:rsid w:val="0082533D"/>
    <w:rsid w:val="0097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5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53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5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53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zemelmznij_nalo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alog.garant.ru/fns/nk/646882137a6a76f226bdfaff58df1005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alog.garant.ru/fns/nk/646882137a6a76f226bdfaff58df1005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1250</Words>
  <Characters>7128</Characters>
  <Application>Microsoft Office Word</Application>
  <DocSecurity>0</DocSecurity>
  <Lines>59</Lines>
  <Paragraphs>16</Paragraphs>
  <ScaleCrop>false</ScaleCrop>
  <Company/>
  <LinksUpToDate>false</LinksUpToDate>
  <CharactersWithSpaces>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2021-04-06T11:01:00Z</dcterms:created>
  <dcterms:modified xsi:type="dcterms:W3CDTF">2021-04-06T11:02:00Z</dcterms:modified>
</cp:coreProperties>
</file>