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A09" w:rsidRDefault="00A65A09" w:rsidP="00A65A0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386C126F" wp14:editId="5F79AA13">
            <wp:extent cx="1554480" cy="1188720"/>
            <wp:effectExtent l="0" t="0" r="7620" b="0"/>
            <wp:docPr id="2" name="Рисунок 2" descr="в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од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A09" w:rsidRDefault="00A65A09" w:rsidP="00A65A09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5A09" w:rsidRPr="00A65A09" w:rsidRDefault="00A65A09" w:rsidP="00A65A09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5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Главное управление МЧС России по Республике Башкортостан</w:t>
      </w:r>
    </w:p>
    <w:p w:rsidR="00A65A09" w:rsidRPr="00A65A09" w:rsidRDefault="00A65A09" w:rsidP="00A65A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A65A09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Памятка</w:t>
      </w:r>
    </w:p>
    <w:bookmarkEnd w:id="0"/>
    <w:p w:rsidR="00A65A09" w:rsidRPr="00A65A09" w:rsidRDefault="00A65A09" w:rsidP="00A65A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A65A09" w:rsidRPr="00A65A09" w:rsidRDefault="00A65A09" w:rsidP="00A65A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правила безопасного поведения на воде</w:t>
      </w:r>
    </w:p>
    <w:p w:rsidR="00A65A09" w:rsidRPr="00A65A09" w:rsidRDefault="00A65A09" w:rsidP="00A65A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Чтобы избежать беды, строго соблюдайте ряд простых правил поведения на воде, помните:</w:t>
      </w:r>
    </w:p>
    <w:p w:rsidR="00A65A09" w:rsidRPr="00A65A09" w:rsidRDefault="00A65A09" w:rsidP="00A65A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A09">
        <w:rPr>
          <w:rFonts w:ascii="Times New Roman" w:eastAsia="Times New Roman" w:hAnsi="Times New Roman" w:cs="Times New Roman"/>
          <w:sz w:val="24"/>
          <w:szCs w:val="24"/>
          <w:lang w:eastAsia="ru-RU"/>
        </w:rPr>
        <w:t> Купаться можно только в разрешенных местах;</w:t>
      </w:r>
    </w:p>
    <w:p w:rsidR="00A65A09" w:rsidRPr="00A65A09" w:rsidRDefault="00A65A09" w:rsidP="00A65A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Нельзя нырять в незнакомых местах – на дне могут оказаться </w:t>
      </w:r>
      <w:proofErr w:type="spellStart"/>
      <w:r w:rsidRPr="00A65A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притопленные</w:t>
      </w:r>
      <w:proofErr w:type="spellEnd"/>
      <w:r w:rsidRPr="00A65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бревна, камни, коряги и др.;</w:t>
      </w:r>
    </w:p>
    <w:p w:rsidR="00A65A09" w:rsidRPr="00A65A09" w:rsidRDefault="00A65A09" w:rsidP="00A65A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A09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 следует купаться в заболоченных местах и там, где есть водоросли или тина;</w:t>
      </w:r>
    </w:p>
    <w:p w:rsidR="00A65A09" w:rsidRPr="00A65A09" w:rsidRDefault="00A65A09" w:rsidP="00A65A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отплывайте далеко от берега на </w:t>
      </w:r>
      <w:proofErr w:type="gramStart"/>
      <w:r w:rsidRPr="00A65A0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надувных</w:t>
      </w:r>
      <w:proofErr w:type="gramEnd"/>
      <w:r w:rsidRPr="00A65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65A0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плавсредствах</w:t>
      </w:r>
      <w:proofErr w:type="spellEnd"/>
      <w:r w:rsidRPr="00A65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они могут оказаться неисправными, а это очень опасно даже для умеющих хорошо плавать;</w:t>
      </w:r>
    </w:p>
    <w:p w:rsidR="00A65A09" w:rsidRPr="00A65A09" w:rsidRDefault="00A65A09" w:rsidP="00A65A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A09">
        <w:rPr>
          <w:rFonts w:ascii="Times New Roman" w:eastAsia="Times New Roman" w:hAnsi="Times New Roman" w:cs="Times New Roman"/>
          <w:sz w:val="24"/>
          <w:szCs w:val="24"/>
          <w:lang w:eastAsia="ru-RU"/>
        </w:rPr>
        <w:t>.Нельзя цепляться за лодки, залезать на знаки навигационного оборудования – бакены, буйки и т.д.;</w:t>
      </w:r>
    </w:p>
    <w:p w:rsidR="00A65A09" w:rsidRPr="00A65A09" w:rsidRDefault="00A65A09" w:rsidP="00A65A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A0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Нельзя подплывать к проходящим судам, заплывать за буйки, ограничивающие зону заплыва, и выплывать на фарватер;</w:t>
      </w:r>
    </w:p>
    <w:p w:rsidR="00A65A09" w:rsidRPr="00A65A09" w:rsidRDefault="00A65A09" w:rsidP="00A65A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A09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Нельзя купаться в штормовую погоду или в местах сильного прибоя;</w:t>
      </w:r>
    </w:p>
    <w:p w:rsidR="00A65A09" w:rsidRPr="00A65A09" w:rsidRDefault="00A65A09" w:rsidP="00A65A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A09">
        <w:rPr>
          <w:rFonts w:ascii="Times New Roman" w:eastAsia="Times New Roman" w:hAnsi="Times New Roman" w:cs="Times New Roman"/>
          <w:sz w:val="24"/>
          <w:szCs w:val="24"/>
          <w:lang w:eastAsia="ru-RU"/>
        </w:rPr>
        <w:t> Если вы оказались в воде на сильном течении, не пытайтесь плыть навстречу течению. В этом случае нужно плыть по течению, но так, чтобы постепенно приближаться к берегу;</w:t>
      </w:r>
    </w:p>
    <w:p w:rsidR="00A65A09" w:rsidRPr="00A65A09" w:rsidRDefault="00A65A09" w:rsidP="00A65A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Если вы попали в водоворот, наберите </w:t>
      </w:r>
      <w:proofErr w:type="gramStart"/>
      <w:r w:rsidRPr="00A65A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побольше</w:t>
      </w:r>
      <w:proofErr w:type="gramEnd"/>
      <w:r w:rsidRPr="00A65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воздуха, нырните и постарайтесь резко свернуть в сторону от него;</w:t>
      </w:r>
    </w:p>
    <w:p w:rsidR="00A65A09" w:rsidRPr="00A65A09" w:rsidRDefault="00A65A09" w:rsidP="00A65A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A09">
        <w:rPr>
          <w:rFonts w:ascii="Times New Roman" w:eastAsia="Times New Roman" w:hAnsi="Times New Roman" w:cs="Times New Roman"/>
          <w:sz w:val="24"/>
          <w:szCs w:val="24"/>
          <w:lang w:eastAsia="ru-RU"/>
        </w:rPr>
        <w:t> Если у Вас свело судорогой мышцы, ложитесь на спину и плывите к берегу, постарайтесь при этом растереть сведенные мышцы. Не стесняйтесь позвать на помощь.</w:t>
      </w:r>
    </w:p>
    <w:p w:rsidR="00A65A09" w:rsidRPr="00A65A09" w:rsidRDefault="00A65A09" w:rsidP="00A65A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tbl>
      <w:tblPr>
        <w:tblW w:w="10704" w:type="dxa"/>
        <w:tblCellSpacing w:w="15" w:type="dxa"/>
        <w:tblInd w:w="-45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04"/>
      </w:tblGrid>
      <w:tr w:rsidR="00A65A09" w:rsidRPr="00A65A09" w:rsidTr="00564F92">
        <w:trPr>
          <w:tblCellSpacing w:w="15" w:type="dxa"/>
        </w:trPr>
        <w:tc>
          <w:tcPr>
            <w:tcW w:w="10644" w:type="dxa"/>
            <w:vAlign w:val="center"/>
            <w:hideMark/>
          </w:tcPr>
          <w:p w:rsidR="00A65A09" w:rsidRPr="00A65A09" w:rsidRDefault="00A65A09" w:rsidP="00A6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оказания помощи при утоплении:</w:t>
            </w:r>
          </w:p>
          <w:p w:rsidR="00A65A09" w:rsidRPr="00A65A09" w:rsidRDefault="00A65A09" w:rsidP="00A65A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 Вызовите «Скорую помощь».</w:t>
            </w:r>
          </w:p>
          <w:p w:rsidR="00A65A09" w:rsidRPr="00A65A09" w:rsidRDefault="00A65A09" w:rsidP="00A65A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 Переверните пострадавшего лицом вниз, опустите голову ниже таза.</w:t>
            </w:r>
          </w:p>
          <w:p w:rsidR="00A65A09" w:rsidRPr="00A65A09" w:rsidRDefault="00A65A09" w:rsidP="00A65A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 Очистите ротовую полость.</w:t>
            </w:r>
          </w:p>
          <w:p w:rsidR="00A65A09" w:rsidRPr="00A65A09" w:rsidRDefault="00A65A09" w:rsidP="00A65A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     Резко надавите на корень языка.</w:t>
            </w:r>
          </w:p>
          <w:p w:rsidR="00564F92" w:rsidRDefault="00A65A09" w:rsidP="00A65A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    При проявлении рвотного и кашлевого рефлексов – добейтесь полного удаления воды из дыхательных путей и желудка.</w:t>
            </w:r>
          </w:p>
          <w:p w:rsidR="00A65A09" w:rsidRPr="00A65A09" w:rsidRDefault="00A65A09" w:rsidP="00A65A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    Если нет рвотных движений и пульса – положите на спину и приступите к реанимации (искусственное дыхание, непрямой массаж сердца). При появлении признаков жизни – переверните лицом вниз, удалите воду из легких и желудка.</w:t>
            </w:r>
          </w:p>
          <w:p w:rsidR="00A65A09" w:rsidRPr="00A65A09" w:rsidRDefault="00A65A09" w:rsidP="00A65A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A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Единый телефон спасения 01, звонки с мобильных телефонов 112</w:t>
            </w:r>
          </w:p>
        </w:tc>
      </w:tr>
    </w:tbl>
    <w:p w:rsidR="00E201A5" w:rsidRDefault="00E201A5"/>
    <w:sectPr w:rsidR="00E20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A82A94"/>
    <w:multiLevelType w:val="multilevel"/>
    <w:tmpl w:val="63761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A09"/>
    <w:rsid w:val="00564F92"/>
    <w:rsid w:val="00A65A09"/>
    <w:rsid w:val="00E20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5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5A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5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5A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5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1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95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64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3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46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2021-06-11T05:10:00Z</dcterms:created>
  <dcterms:modified xsi:type="dcterms:W3CDTF">2021-06-11T05:37:00Z</dcterms:modified>
</cp:coreProperties>
</file>