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8C40C7" w:rsidRPr="00FB21C6" w:rsidTr="007B12EF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C40C7" w:rsidRPr="008C40C7" w:rsidRDefault="008C40C7" w:rsidP="008C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proofErr w:type="gramStart"/>
            <w:r w:rsidRPr="008C40C7">
              <w:rPr>
                <w:rFonts w:ascii="Times New Roman" w:eastAsia="Times New Roman" w:hAnsi="Times New Roman" w:cs="Times New Roman"/>
                <w:b/>
                <w:lang w:eastAsia="ru-RU"/>
              </w:rPr>
              <w:t>Баш</w:t>
            </w:r>
            <w:proofErr w:type="gramEnd"/>
            <w:r w:rsidRPr="008C40C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ҡ</w:t>
            </w:r>
            <w:r w:rsidRPr="008C40C7">
              <w:rPr>
                <w:rFonts w:ascii="Times New Roman" w:eastAsia="Times New Roman" w:hAnsi="Times New Roman" w:cs="Times New Roman"/>
                <w:b/>
                <w:lang w:eastAsia="ru-RU"/>
              </w:rPr>
              <w:t>ортостан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8C40C7" w:rsidRPr="008C40C7" w:rsidRDefault="008C40C7" w:rsidP="008C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районы </w:t>
            </w:r>
          </w:p>
          <w:p w:rsidR="008C40C7" w:rsidRPr="008C40C7" w:rsidRDefault="008C40C7" w:rsidP="008C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муниципаль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районының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8C40C7" w:rsidRPr="008C40C7" w:rsidRDefault="008C40C7" w:rsidP="008C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8C40C7" w:rsidRPr="008C40C7" w:rsidRDefault="008C40C7" w:rsidP="008C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</w:t>
            </w:r>
            <w:proofErr w:type="gram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8C40C7" w:rsidRPr="008C40C7" w:rsidRDefault="008C40C7" w:rsidP="008C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8C40C7" w:rsidRPr="008C40C7" w:rsidRDefault="008C40C7" w:rsidP="008C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8C40C7" w:rsidRPr="008C40C7" w:rsidRDefault="008C40C7" w:rsidP="008C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8C40C7" w:rsidRPr="008C40C7" w:rsidRDefault="008C40C7" w:rsidP="008C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8C40C7" w:rsidRPr="00FB21C6" w:rsidRDefault="008C40C7" w:rsidP="008C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FB21C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FB21C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</w:t>
            </w:r>
            <w:r w:rsidRPr="00FB21C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r w:rsidRPr="008C40C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r w:rsidRPr="00FB21C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_2011@</w:t>
            </w:r>
            <w:r w:rsidRPr="008C40C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FB21C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.</w:t>
            </w:r>
            <w:r w:rsidRPr="008C40C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r w:rsidRPr="00FB21C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8C40C7" w:rsidRPr="008C40C7" w:rsidRDefault="008C40C7" w:rsidP="008C40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C40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8C40C7" w:rsidRPr="008C40C7" w:rsidRDefault="008C40C7" w:rsidP="008C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B9E52C2" wp14:editId="33D9CCA5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C40C7" w:rsidRPr="008C40C7" w:rsidRDefault="008C40C7" w:rsidP="008C40C7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</w:t>
            </w:r>
          </w:p>
          <w:p w:rsidR="008C40C7" w:rsidRPr="008C40C7" w:rsidRDefault="008C40C7" w:rsidP="008C40C7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8C40C7" w:rsidRPr="008C40C7" w:rsidRDefault="008C40C7" w:rsidP="008C40C7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8C40C7" w:rsidRPr="008C40C7" w:rsidRDefault="008C40C7" w:rsidP="008C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8C40C7" w:rsidRPr="008C40C7" w:rsidRDefault="008C40C7" w:rsidP="008C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8C40C7" w:rsidRPr="008C40C7" w:rsidRDefault="008C40C7" w:rsidP="008C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8C40C7" w:rsidRPr="008C40C7" w:rsidRDefault="008C40C7" w:rsidP="008C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8C40C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8C40C7" w:rsidRPr="008C40C7" w:rsidRDefault="008C40C7" w:rsidP="008C40C7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Lucida Sans Unicode" w:eastAsia="Calibri" w:hAnsi="Lucida Sans Unicode" w:cs="Times New Roman"/>
          <w:sz w:val="24"/>
          <w:szCs w:val="24"/>
          <w:lang w:val="en-US" w:eastAsia="ru-RU"/>
        </w:rPr>
      </w:pPr>
    </w:p>
    <w:p w:rsidR="008C40C7" w:rsidRPr="008C40C7" w:rsidRDefault="008C40C7" w:rsidP="008C40C7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 w:rsidRPr="008C40C7"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 w:rsidRPr="008C40C7">
        <w:rPr>
          <w:rFonts w:ascii="Times New Roman" w:eastAsia="Lucida Sans Unicode" w:hAnsi="Times New Roman" w:cs="Times New Roman"/>
          <w:b/>
          <w:caps/>
          <w:sz w:val="24"/>
          <w:szCs w:val="24"/>
          <w:lang w:eastAsia="ru-RU"/>
        </w:rPr>
        <w:t>поСТАНОВЛЕНИЕ</w:t>
      </w:r>
    </w:p>
    <w:p w:rsidR="008C40C7" w:rsidRPr="008C40C7" w:rsidRDefault="008C40C7" w:rsidP="008C40C7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17 май 2022 й.              № 14</w:t>
      </w:r>
      <w:r w:rsidRPr="008C40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</w:t>
      </w:r>
      <w:r w:rsidR="005935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8C40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17 мая  2022 г.</w:t>
      </w:r>
    </w:p>
    <w:p w:rsidR="008C40C7" w:rsidRDefault="008C40C7" w:rsidP="008C40C7">
      <w:pPr>
        <w:widowControl w:val="0"/>
        <w:spacing w:after="0" w:line="370" w:lineRule="exact"/>
        <w:ind w:left="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C40C7" w:rsidRPr="008C40C7" w:rsidRDefault="008C40C7" w:rsidP="00FB21C6">
      <w:pPr>
        <w:widowControl w:val="0"/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8C40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 утверждении порядка предоставления субсидии из бюджета сельского</w:t>
      </w:r>
      <w:r w:rsidRPr="008C40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 xml:space="preserve">поселения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8C40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8C40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8C40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район Республики Башкортостан муниципальным бюджетным и автономным</w:t>
      </w:r>
      <w:r w:rsidRPr="008C40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учреждениям сельского пос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еления, муниципальным унитарным </w:t>
      </w:r>
      <w:r w:rsidRPr="008C40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предприятиям сельского поселе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ния на осуществление указанными учреждениями и </w:t>
      </w:r>
      <w:r w:rsidRPr="008C40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предприятиями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капитальных вложений в объекты </w:t>
      </w:r>
      <w:r w:rsidRPr="008C40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капитального строительства муниципальн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ой собственности и приобретение </w:t>
      </w:r>
      <w:r w:rsidRPr="008C40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объектов недвижимого имущества в муниципальную собственность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C40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сельского поселения</w:t>
      </w:r>
    </w:p>
    <w:p w:rsidR="008C40C7" w:rsidRDefault="008C40C7" w:rsidP="00FB21C6">
      <w:pPr>
        <w:widowControl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p w:rsidR="008C40C7" w:rsidRPr="008C40C7" w:rsidRDefault="008C40C7" w:rsidP="008C40C7">
      <w:pPr>
        <w:widowControl w:val="0"/>
        <w:spacing w:after="0" w:line="370" w:lineRule="exact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78.2 Бюджетного кодекса Российской Федерации, Администрация сельского поселения </w:t>
      </w:r>
      <w:proofErr w:type="spellStart"/>
      <w:r w:rsidRPr="008C40C7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8C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муниципального района </w:t>
      </w:r>
      <w:r w:rsidRPr="008C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40C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8C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еспублики Башкортостан</w:t>
      </w:r>
      <w:r w:rsidRPr="008C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  <w:lang w:eastAsia="ru-RU"/>
        </w:rPr>
        <w:t>Постановляет</w:t>
      </w:r>
      <w:r w:rsidRPr="008C40C7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  <w:lang w:eastAsia="ru-RU"/>
        </w:rPr>
        <w:t>:</w:t>
      </w:r>
    </w:p>
    <w:p w:rsidR="008C40C7" w:rsidRPr="008C40C7" w:rsidRDefault="008C40C7" w:rsidP="008C40C7">
      <w:pPr>
        <w:widowControl w:val="0"/>
        <w:numPr>
          <w:ilvl w:val="0"/>
          <w:numId w:val="1"/>
        </w:numPr>
        <w:tabs>
          <w:tab w:val="left" w:pos="1038"/>
        </w:tabs>
        <w:spacing w:after="0" w:line="322" w:lineRule="exact"/>
        <w:ind w:right="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прилагаемый Порядок предоставления субсидии из бюджета сельского поселения </w:t>
      </w:r>
      <w:proofErr w:type="spellStart"/>
      <w:r w:rsidRPr="008C40C7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8C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8C40C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8C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район Республики Башкортостан муниципальным бюджетным и автономным учреждениям сельского поселения, муниципальным унитарным предприятиям сельского поселения на осуществление указанными учреждениями и предприятиями капитальных вложений в объекты капитального строительства муниципальной собственности и приобретение объектов недвижимого имущества в муниципальную собственность сельского поселения.</w:t>
      </w:r>
    </w:p>
    <w:p w:rsidR="008C40C7" w:rsidRPr="008C40C7" w:rsidRDefault="008C40C7" w:rsidP="008C40C7">
      <w:pPr>
        <w:widowControl w:val="0"/>
        <w:numPr>
          <w:ilvl w:val="0"/>
          <w:numId w:val="1"/>
        </w:numPr>
        <w:tabs>
          <w:tab w:val="left" w:pos="1042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0C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оставляю за собой.</w:t>
      </w:r>
    </w:p>
    <w:p w:rsidR="008C40C7" w:rsidRPr="008C40C7" w:rsidRDefault="008C40C7" w:rsidP="008C40C7">
      <w:pPr>
        <w:widowControl w:val="0"/>
        <w:tabs>
          <w:tab w:val="left" w:pos="1042"/>
        </w:tabs>
        <w:spacing w:after="0" w:line="37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40C7" w:rsidRDefault="008C40C7" w:rsidP="008C40C7">
      <w:pPr>
        <w:widowControl w:val="0"/>
        <w:tabs>
          <w:tab w:val="left" w:pos="1042"/>
        </w:tabs>
        <w:spacing w:after="0" w:line="37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40C7" w:rsidRPr="008C40C7" w:rsidRDefault="008C40C7" w:rsidP="008C40C7">
      <w:pPr>
        <w:widowControl w:val="0"/>
        <w:tabs>
          <w:tab w:val="left" w:pos="1042"/>
        </w:tabs>
        <w:spacing w:after="0" w:line="37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40C7" w:rsidRPr="008C40C7" w:rsidRDefault="008C40C7" w:rsidP="008C40C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40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сельского поселения </w:t>
      </w:r>
    </w:p>
    <w:p w:rsidR="008C40C7" w:rsidRPr="008C40C7" w:rsidRDefault="008C40C7" w:rsidP="008C40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8C40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 w:rsidRPr="008C40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Р.К.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Гафурзянов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C40C7" w:rsidRPr="008C40C7" w:rsidRDefault="008C40C7" w:rsidP="008C40C7">
      <w:pPr>
        <w:widowControl w:val="0"/>
        <w:tabs>
          <w:tab w:val="left" w:pos="1042"/>
        </w:tabs>
        <w:spacing w:after="0" w:line="37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40C7" w:rsidRDefault="008C40C7" w:rsidP="008C40C7">
      <w:pPr>
        <w:widowControl w:val="0"/>
        <w:spacing w:after="0" w:line="264" w:lineRule="exact"/>
        <w:ind w:left="48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 постановлением главы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8C40C7" w:rsidRDefault="008C40C7" w:rsidP="008C40C7">
      <w:pPr>
        <w:widowControl w:val="0"/>
        <w:spacing w:after="0" w:line="264" w:lineRule="exact"/>
        <w:ind w:left="48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8C40C7" w:rsidRDefault="008C40C7" w:rsidP="008C40C7">
      <w:pPr>
        <w:widowControl w:val="0"/>
        <w:spacing w:after="0" w:line="264" w:lineRule="exact"/>
        <w:ind w:left="48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муниципальн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 района </w:t>
      </w:r>
      <w:proofErr w:type="spellStart"/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Балтачевский</w:t>
      </w:r>
      <w:proofErr w:type="spellEnd"/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еспублики   </w:t>
      </w:r>
    </w:p>
    <w:p w:rsidR="008C40C7" w:rsidRPr="008C40C7" w:rsidRDefault="008C40C7" w:rsidP="008C40C7">
      <w:pPr>
        <w:widowControl w:val="0"/>
        <w:spacing w:after="0" w:line="264" w:lineRule="exact"/>
        <w:ind w:left="48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ашкортостан № 14 от 17 мая 2022 </w:t>
      </w: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8C40C7" w:rsidRPr="008C40C7" w:rsidRDefault="008C40C7" w:rsidP="008C40C7">
      <w:pPr>
        <w:widowControl w:val="0"/>
        <w:spacing w:after="0" w:line="264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40C7" w:rsidRPr="008C40C7" w:rsidRDefault="008C40C7" w:rsidP="008C40C7">
      <w:pPr>
        <w:widowControl w:val="0"/>
        <w:spacing w:after="0" w:line="240" w:lineRule="auto"/>
        <w:ind w:left="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40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Порядок предоставления субсидии из бюджета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8C40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 xml:space="preserve">сельсовет муниципального района </w:t>
      </w:r>
      <w:proofErr w:type="spellStart"/>
      <w:r w:rsidRPr="008C40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8C40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район Республики</w:t>
      </w:r>
      <w:r w:rsidRPr="008C40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Башкортостан муниципальным бюджетным и автономным учреждениям</w:t>
      </w:r>
      <w:r w:rsidRPr="008C40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сельского поселения, муниципальным унитарным предприятиям сельского</w:t>
      </w:r>
      <w:r w:rsidRPr="008C40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поселения на осуществление указанными учреждениями и предприятиями</w:t>
      </w:r>
      <w:r w:rsidRPr="008C40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капитальных вложений в объекты капитального строительства</w:t>
      </w:r>
      <w:r w:rsidRPr="008C40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муниципальной собственности и приобретение объектов недвижимого</w:t>
      </w:r>
      <w:r w:rsidRPr="008C40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имущества в муниципальную собственность сельского поселения</w:t>
      </w:r>
    </w:p>
    <w:p w:rsidR="008C40C7" w:rsidRPr="008C40C7" w:rsidRDefault="008C40C7" w:rsidP="008C40C7">
      <w:pPr>
        <w:widowControl w:val="0"/>
        <w:spacing w:after="0" w:line="240" w:lineRule="auto"/>
        <w:ind w:left="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40C7" w:rsidRPr="008C40C7" w:rsidRDefault="008C40C7" w:rsidP="008C40C7">
      <w:pPr>
        <w:widowControl w:val="0"/>
        <w:numPr>
          <w:ilvl w:val="0"/>
          <w:numId w:val="2"/>
        </w:numPr>
        <w:tabs>
          <w:tab w:val="left" w:pos="10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Порядок в соответствии со статьей 78.2 Бюджетного кодекса Российской Федерации устанавливает правила предоставления муниципальным бюджетным и автономным учреждениям сельского поселения, муниципальным унитарным предприятиям сельского поселения (далее соответственно - учреждения, предприятия) субсидии на осуществление указанными учреждениями и предприятиями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сельского поселения (далее соответственно - субсидия, объекты) с последующим увеличением стоимости основных средств, находящихся на праве оперативного управления у учреждений и предприятий, или уставного фонда предприятий, основанных на праве хозяйственного ведения.</w:t>
      </w:r>
    </w:p>
    <w:p w:rsidR="008C40C7" w:rsidRPr="008C40C7" w:rsidRDefault="008C40C7" w:rsidP="008C40C7">
      <w:pPr>
        <w:widowControl w:val="0"/>
        <w:numPr>
          <w:ilvl w:val="0"/>
          <w:numId w:val="2"/>
        </w:numPr>
        <w:tabs>
          <w:tab w:val="left" w:pos="10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Субсидия предоставляется учреждениям и предприятиям в пределах средств, предусмотренных решением Совета сельского о бюджете сельского поселения на соответствующий финансовый год и плановый период, в пределах лимитов бюджетных обязательств на предоставление субсидии, доведенных в установленном порядке получателю бюджетных средств, предоставляющему субсидию.</w:t>
      </w:r>
    </w:p>
    <w:p w:rsidR="008C40C7" w:rsidRPr="008C40C7" w:rsidRDefault="008C40C7" w:rsidP="008C40C7">
      <w:pPr>
        <w:widowControl w:val="0"/>
        <w:numPr>
          <w:ilvl w:val="0"/>
          <w:numId w:val="2"/>
        </w:numPr>
        <w:tabs>
          <w:tab w:val="left" w:pos="12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субсидии осуществляется в соответствии с соглашением, заключенным между главным распорядителем бюджетных средств, получателем бюджетных средств, предоставляющим субсидию, и учреждением или предприятием (далее - соглашение о предоставлении субсидии) на срок, не превышающий срока действия утвержденных лимитов бюджетных обязательств на предоставление субсидии.</w:t>
      </w:r>
    </w:p>
    <w:p w:rsidR="008C40C7" w:rsidRPr="008C40C7" w:rsidRDefault="008C40C7" w:rsidP="008C40C7">
      <w:pPr>
        <w:widowControl w:val="0"/>
        <w:numPr>
          <w:ilvl w:val="0"/>
          <w:numId w:val="2"/>
        </w:numPr>
        <w:tabs>
          <w:tab w:val="left" w:pos="10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Соглашение о предоставлении субсидии заключается отдельно в отношении каждого объекта и должно содержать:</w:t>
      </w:r>
    </w:p>
    <w:p w:rsidR="008C40C7" w:rsidRPr="008C40C7" w:rsidRDefault="008C40C7" w:rsidP="008C40C7">
      <w:pPr>
        <w:widowControl w:val="0"/>
        <w:tabs>
          <w:tab w:val="left" w:pos="1079"/>
        </w:tabs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>а)</w:t>
      </w: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цель предоставления субсидии и ее объем с разбивкой по годам, с указанием наименования объекта, его мощности, сроков строительства (реконструкции, в том числе с элементами реставрации, технического перевооружения) или приобретения объекта, рассчитанного в ценах соответствующих лет стоимости объекта (сметной или предполагаемой (предельной) либо стоимости приобретения объекта недвижимого имущества в муниципальную собственность), а также с указанием общего объема капитальных вложений за счет всех источников финансового обеспечения, в том числе объема предоставляемой субсидии, соответствующего соглашению. Объем предоставляемой субсидии должен соответствовать объему бюджетных ассигнований на предоставление субсидии;</w:t>
      </w:r>
    </w:p>
    <w:p w:rsidR="008C40C7" w:rsidRPr="008C40C7" w:rsidRDefault="008C40C7" w:rsidP="008C40C7">
      <w:pPr>
        <w:widowControl w:val="0"/>
        <w:tabs>
          <w:tab w:val="left" w:pos="1079"/>
        </w:tabs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>б)</w:t>
      </w: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положения, устанавливающие права и обязанности сторон соглашения о предоставлении субсидии и порядок их взаимодействия при реализации соглашения о предоставлении субсидии;</w:t>
      </w:r>
    </w:p>
    <w:p w:rsidR="008C40C7" w:rsidRPr="008C40C7" w:rsidRDefault="008C40C7" w:rsidP="008C40C7">
      <w:pPr>
        <w:widowControl w:val="0"/>
        <w:tabs>
          <w:tab w:val="left" w:pos="1079"/>
        </w:tabs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>в)</w:t>
      </w: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условие о соблюдении муниципальным автономным учреждением сельского поселения, предприятием при использовании субсидии положений, установленных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</w:t>
      </w:r>
    </w:p>
    <w:p w:rsidR="008C40C7" w:rsidRPr="008C40C7" w:rsidRDefault="008C40C7" w:rsidP="008C40C7">
      <w:pPr>
        <w:widowControl w:val="0"/>
        <w:tabs>
          <w:tab w:val="left" w:pos="1358"/>
        </w:tabs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г)</w:t>
      </w: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положения, устанавливающие обязанность муниципального автономного учреждения сельского поселения, предприятия по открытию в финансовом управлении муниципального района </w:t>
      </w:r>
      <w:proofErr w:type="spellStart"/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 (далее - Управление по финансам) лицевого счета для учета операций по получению и использованию субсидии (далее - соответствующий лицевой счет);</w:t>
      </w:r>
    </w:p>
    <w:p w:rsidR="008C40C7" w:rsidRPr="008C40C7" w:rsidRDefault="008C40C7" w:rsidP="008C40C7">
      <w:pPr>
        <w:widowControl w:val="0"/>
        <w:tabs>
          <w:tab w:val="left" w:pos="1079"/>
        </w:tabs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>д)</w:t>
      </w: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обязательство предприятия осуществлять без использования субсидии разработку проектной документации на объекты капитального строительства (приобретение прав на использование типовой проектной документации, информация о которой включена в реестр типовой проектной документации) и проведение инженерных изысканий, выполняемых для подготовки такой проектной документации, проведение технологического и ценового аудита инвестиционных проектов по строительству (реконструкции, в том числе с элементами реставрации, техническому перевооружению) объектов капитального строительства, проведение государственной экспертизы проектной документации и результатов инженерных изысканий и проведение проверки достоверности определения сметной стоимости объектов капитального строительства, на финансовое обеспечение строительства (реконструкции, в том числе с элементами реставрации, технического перевооружения) которых планируется предоставление субсидии, если предоставление субсидии на эти цели не предусмотрено;</w:t>
      </w:r>
    </w:p>
    <w:p w:rsidR="008C40C7" w:rsidRPr="008C40C7" w:rsidRDefault="008C40C7" w:rsidP="008C40C7">
      <w:pPr>
        <w:widowControl w:val="0"/>
        <w:tabs>
          <w:tab w:val="left" w:pos="1079"/>
        </w:tabs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>е)</w:t>
      </w: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обязательство учреждения осуществлять расходы, связанные с проведением мероприятий, указанных в подпункте "д" настоящего пункта, без использования субсидии, если предоставление субсидии на эти цели не предусмотрено;</w:t>
      </w:r>
    </w:p>
    <w:p w:rsidR="008C40C7" w:rsidRPr="008C40C7" w:rsidRDefault="008C40C7" w:rsidP="008C40C7">
      <w:pPr>
        <w:widowControl w:val="0"/>
        <w:tabs>
          <w:tab w:val="left" w:pos="1114"/>
        </w:tabs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>ж)</w:t>
      </w: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обязательство предприятия осуществлять эксплуатационные расходы, необходимые для содержания объекта после ввода его в эксплуатацию (приобретения), без использования на эти цели бюджетных средств;</w:t>
      </w:r>
    </w:p>
    <w:p w:rsidR="008C40C7" w:rsidRPr="008C40C7" w:rsidRDefault="008C40C7" w:rsidP="008C40C7">
      <w:pPr>
        <w:widowControl w:val="0"/>
        <w:tabs>
          <w:tab w:val="left" w:pos="1119"/>
        </w:tabs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>з)</w:t>
      </w: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обязательство учреждения осуществлять эксплуатационные расходы, необходимые для содержания объекта после ввода его в эксплуатацию (приобретения), за счет средств, предоставляемых из бюджета сельского поселения в объеме, не превышающем размера соответствующих нормативных затрат, применяемых при расчете субсидии на финансовое обеспечение выполнения ими муниципального задания на оказание муниципальных услуг (выполнение работ);</w:t>
      </w:r>
    </w:p>
    <w:p w:rsidR="008C40C7" w:rsidRPr="008C40C7" w:rsidRDefault="008C40C7" w:rsidP="008C40C7">
      <w:pPr>
        <w:widowControl w:val="0"/>
        <w:tabs>
          <w:tab w:val="left" w:pos="1114"/>
        </w:tabs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>и)</w:t>
      </w: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сроки (порядок определения сроков) перечисления субсидии на соответствующий лицевой счет;</w:t>
      </w:r>
    </w:p>
    <w:p w:rsidR="008C40C7" w:rsidRPr="008C40C7" w:rsidRDefault="008C40C7" w:rsidP="008C40C7">
      <w:pPr>
        <w:widowControl w:val="0"/>
        <w:tabs>
          <w:tab w:val="left" w:pos="1102"/>
        </w:tabs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>к)</w:t>
      </w: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положения, устанавливающие право получателя бюджетных средств, предоставляющего субсидию, на проведение проверок соблюдения учреждением или предприятием условий, установленных соглашением о предоставлении субсидии;</w:t>
      </w:r>
    </w:p>
    <w:p w:rsidR="008C40C7" w:rsidRPr="008C40C7" w:rsidRDefault="008C40C7" w:rsidP="008C40C7">
      <w:pPr>
        <w:widowControl w:val="0"/>
        <w:tabs>
          <w:tab w:val="left" w:pos="1102"/>
        </w:tabs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>л)</w:t>
      </w: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порядок возврата учреждением или предприятием средств в объеме остатка не использованной на начало очередного финансового года перечисленной в предшествующем финансовом году субсидии в случае отсутствия решения получателя бюджетных средств, предоставляющего субсидию, о наличии потребности направления этих средств на цели предоставления субсидии;</w:t>
      </w:r>
    </w:p>
    <w:p w:rsidR="008C40C7" w:rsidRPr="008C40C7" w:rsidRDefault="008C40C7" w:rsidP="008C40C7">
      <w:pPr>
        <w:widowControl w:val="0"/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>м) порядок возврата сумм, использованных учреждением или предприятием, в случае установления по результатам проверок фактов нарушения целей и условий, определенных соглашением о предоставлении субсидии;</w:t>
      </w:r>
    </w:p>
    <w:p w:rsidR="008C40C7" w:rsidRPr="008C40C7" w:rsidRDefault="008C40C7" w:rsidP="008C40C7">
      <w:pPr>
        <w:widowControl w:val="0"/>
        <w:tabs>
          <w:tab w:val="left" w:pos="1102"/>
        </w:tabs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>н)</w:t>
      </w: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положения, предусматривающие приостановление предоставления субсидии либо сокращение объема предоставляемой субсидии в связи с нарушением учреждением или предприятием условия о </w:t>
      </w:r>
      <w:proofErr w:type="spellStart"/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софинансировании</w:t>
      </w:r>
      <w:proofErr w:type="spellEnd"/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капитальных вложений в объекты за счет иных источников финансирования в случае, если соглашением о предоставлении субсидии предусмотрено такое условие;</w:t>
      </w:r>
    </w:p>
    <w:p w:rsidR="008C40C7" w:rsidRPr="008C40C7" w:rsidRDefault="008C40C7" w:rsidP="008C40C7">
      <w:pPr>
        <w:widowControl w:val="0"/>
        <w:tabs>
          <w:tab w:val="left" w:pos="1102"/>
        </w:tabs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>о)</w:t>
      </w: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порядок и сроки представления учреждением или предприятием отчетности об использовании субсидии;</w:t>
      </w:r>
    </w:p>
    <w:p w:rsidR="008C40C7" w:rsidRPr="008C40C7" w:rsidRDefault="008C40C7" w:rsidP="008C40C7">
      <w:pPr>
        <w:widowControl w:val="0"/>
        <w:tabs>
          <w:tab w:val="left" w:pos="1102"/>
        </w:tabs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>п)</w:t>
      </w: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случаи и порядок внесения изменений в соглашение о предоставлении субсидии, в том числе в случае уменьшения получателю бюджетных средств, </w:t>
      </w: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предоставляющему субсидию, ранее доведенных в установленном порядке лимитов бюджетных обязательств на предоставление субсидии, а также случаи и порядок досрочного прекращения соглашения о предоставлении субсидии.</w:t>
      </w:r>
    </w:p>
    <w:p w:rsidR="008C40C7" w:rsidRPr="008C40C7" w:rsidRDefault="008C40C7" w:rsidP="008C40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napToGrid w:val="0"/>
          <w:spacing w:val="-6"/>
          <w:sz w:val="24"/>
          <w:szCs w:val="24"/>
          <w:lang w:eastAsia="ru-RU"/>
        </w:rPr>
      </w:pP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Перечисление субсидии осуществляется главным распорядителем бюджетных средств, получателем бюджетных средств, предоставляющим субсидию, на соответствующие лицевые счета учреждения или предприятия, открытые </w:t>
      </w:r>
      <w:r w:rsidRPr="008C40C7">
        <w:rPr>
          <w:rFonts w:ascii="Times New Roman" w:eastAsia="Times New Roman" w:hAnsi="Times New Roman" w:cs="Times New Roman"/>
          <w:snapToGrid w:val="0"/>
          <w:spacing w:val="-6"/>
          <w:sz w:val="24"/>
          <w:szCs w:val="24"/>
          <w:lang w:eastAsia="ru-RU"/>
        </w:rPr>
        <w:t xml:space="preserve">в финансовом управлении Администрации муниципального района </w:t>
      </w:r>
      <w:proofErr w:type="spellStart"/>
      <w:r w:rsidRPr="008C40C7">
        <w:rPr>
          <w:rFonts w:ascii="Times New Roman" w:eastAsia="Times New Roman" w:hAnsi="Times New Roman" w:cs="Times New Roman"/>
          <w:snapToGrid w:val="0"/>
          <w:spacing w:val="-6"/>
          <w:sz w:val="24"/>
          <w:szCs w:val="24"/>
          <w:lang w:eastAsia="ru-RU"/>
        </w:rPr>
        <w:t>Балтачевский</w:t>
      </w:r>
      <w:proofErr w:type="spellEnd"/>
      <w:r w:rsidRPr="008C40C7">
        <w:rPr>
          <w:rFonts w:ascii="Times New Roman" w:eastAsia="Times New Roman" w:hAnsi="Times New Roman" w:cs="Times New Roman"/>
          <w:snapToGrid w:val="0"/>
          <w:spacing w:val="-6"/>
          <w:sz w:val="24"/>
          <w:szCs w:val="24"/>
          <w:lang w:eastAsia="ru-RU"/>
        </w:rPr>
        <w:t xml:space="preserve"> район Республики Башкортостан.</w:t>
      </w:r>
    </w:p>
    <w:p w:rsidR="008C40C7" w:rsidRPr="008C40C7" w:rsidRDefault="008C40C7" w:rsidP="008C40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napToGrid w:val="0"/>
          <w:spacing w:val="-6"/>
          <w:sz w:val="24"/>
          <w:szCs w:val="24"/>
          <w:lang w:eastAsia="ru-RU"/>
        </w:rPr>
      </w:pP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Утверждение и доведение предельных объемов финансирования осуществляются в порядке, установленном </w:t>
      </w:r>
      <w:r w:rsidRPr="008C40C7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финансовым управлением Администрации муниципального района </w:t>
      </w:r>
      <w:proofErr w:type="spellStart"/>
      <w:r w:rsidRPr="008C40C7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Балтачевский</w:t>
      </w:r>
      <w:proofErr w:type="spellEnd"/>
      <w:r w:rsidRPr="008C40C7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район Республики Башкортостан.</w:t>
      </w:r>
    </w:p>
    <w:p w:rsidR="008C40C7" w:rsidRPr="008C40C7" w:rsidRDefault="008C40C7" w:rsidP="008C40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napToGrid w:val="0"/>
          <w:spacing w:val="-6"/>
          <w:sz w:val="24"/>
          <w:szCs w:val="24"/>
          <w:lang w:eastAsia="ru-RU"/>
        </w:rPr>
      </w:pP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7. Санкционирование расходов учреждения или предприятия, источником финансового обеспечения которых является субсидия, осуществляется в порядке, установленном </w:t>
      </w:r>
      <w:r w:rsidRPr="008C40C7">
        <w:rPr>
          <w:rFonts w:ascii="Times New Roman" w:eastAsia="Times New Roman" w:hAnsi="Times New Roman" w:cs="Times New Roman"/>
          <w:snapToGrid w:val="0"/>
          <w:spacing w:val="-6"/>
          <w:sz w:val="24"/>
          <w:szCs w:val="24"/>
          <w:lang w:eastAsia="ru-RU"/>
        </w:rPr>
        <w:t xml:space="preserve">финансовым управлением Администрации муниципального района </w:t>
      </w:r>
      <w:proofErr w:type="spellStart"/>
      <w:r w:rsidRPr="008C40C7">
        <w:rPr>
          <w:rFonts w:ascii="Times New Roman" w:eastAsia="Times New Roman" w:hAnsi="Times New Roman" w:cs="Times New Roman"/>
          <w:snapToGrid w:val="0"/>
          <w:spacing w:val="-6"/>
          <w:sz w:val="24"/>
          <w:szCs w:val="24"/>
          <w:lang w:eastAsia="ru-RU"/>
        </w:rPr>
        <w:t>Балтачевский</w:t>
      </w:r>
      <w:proofErr w:type="spellEnd"/>
      <w:r w:rsidRPr="008C40C7">
        <w:rPr>
          <w:rFonts w:ascii="Times New Roman" w:eastAsia="Times New Roman" w:hAnsi="Times New Roman" w:cs="Times New Roman"/>
          <w:snapToGrid w:val="0"/>
          <w:spacing w:val="-6"/>
          <w:sz w:val="24"/>
          <w:szCs w:val="24"/>
          <w:lang w:eastAsia="ru-RU"/>
        </w:rPr>
        <w:t xml:space="preserve"> район Республики Башкортостан.</w:t>
      </w:r>
    </w:p>
    <w:p w:rsidR="008C40C7" w:rsidRPr="008C40C7" w:rsidRDefault="008C40C7" w:rsidP="008C40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napToGrid w:val="0"/>
          <w:spacing w:val="-6"/>
          <w:sz w:val="24"/>
          <w:szCs w:val="24"/>
          <w:lang w:eastAsia="ru-RU"/>
        </w:rPr>
      </w:pPr>
      <w:r w:rsidRPr="008C40C7">
        <w:rPr>
          <w:rFonts w:ascii="Times New Roman" w:eastAsia="Times New Roman" w:hAnsi="Times New Roman" w:cs="Times New Roman"/>
          <w:snapToGrid w:val="0"/>
          <w:spacing w:val="-6"/>
          <w:sz w:val="24"/>
          <w:szCs w:val="24"/>
          <w:lang w:eastAsia="ru-RU"/>
        </w:rPr>
        <w:t xml:space="preserve">8. </w:t>
      </w:r>
      <w:proofErr w:type="gramStart"/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 сроках и объемах оплаты по государственным контрактам, заключенным в целях строительства (реконструкции, в том числе с элементами реставрации, технического перевооружения) и (или) приобретения объектов, а также о сроках и объемах перечисления субсидии учреждениям и предприятиям учитывается при формировании прогноза кассовых выплат из бюджета муниципального района, необходимого для составления в установленном порядке кассового плана исполнения бюджета муниципального района.</w:t>
      </w:r>
      <w:proofErr w:type="gramEnd"/>
    </w:p>
    <w:p w:rsidR="008C40C7" w:rsidRPr="008C40C7" w:rsidRDefault="008C40C7" w:rsidP="008C40C7">
      <w:pPr>
        <w:widowControl w:val="0"/>
        <w:tabs>
          <w:tab w:val="left" w:pos="107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9. Не использованные на начало очередного финансового года остатки субсидии подлежат перечислению предприятиями или учреждениями в бюджет сельского поселения в установленном порядке.</w:t>
      </w:r>
    </w:p>
    <w:p w:rsidR="008C40C7" w:rsidRPr="008C40C7" w:rsidRDefault="008C40C7" w:rsidP="008C40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napToGrid w:val="0"/>
          <w:spacing w:val="-6"/>
          <w:sz w:val="24"/>
          <w:szCs w:val="24"/>
          <w:lang w:eastAsia="ru-RU"/>
        </w:rPr>
      </w:pP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Решение главного распорядителя бюджетных средств, получателя бюджетных средств, предоставляющего субсидию, о наличии потребности учреждения или предприятия в не использованных на начало очередного финансового года остатках субсидии подлежит согласованию с </w:t>
      </w:r>
      <w:r w:rsidRPr="008C40C7">
        <w:rPr>
          <w:rFonts w:ascii="Times New Roman" w:eastAsia="Times New Roman" w:hAnsi="Times New Roman" w:cs="Times New Roman"/>
          <w:snapToGrid w:val="0"/>
          <w:spacing w:val="-6"/>
          <w:sz w:val="24"/>
          <w:szCs w:val="24"/>
          <w:lang w:eastAsia="ru-RU"/>
        </w:rPr>
        <w:t xml:space="preserve">финансовым управлением администрации муниципального района </w:t>
      </w:r>
      <w:proofErr w:type="spellStart"/>
      <w:r w:rsidRPr="008C40C7">
        <w:rPr>
          <w:rFonts w:ascii="Times New Roman" w:eastAsia="Times New Roman" w:hAnsi="Times New Roman" w:cs="Times New Roman"/>
          <w:snapToGrid w:val="0"/>
          <w:spacing w:val="-6"/>
          <w:sz w:val="24"/>
          <w:szCs w:val="24"/>
          <w:lang w:eastAsia="ru-RU"/>
        </w:rPr>
        <w:t>Балтачевский</w:t>
      </w:r>
      <w:proofErr w:type="spellEnd"/>
      <w:r w:rsidRPr="008C40C7">
        <w:rPr>
          <w:rFonts w:ascii="Times New Roman" w:eastAsia="Times New Roman" w:hAnsi="Times New Roman" w:cs="Times New Roman"/>
          <w:snapToGrid w:val="0"/>
          <w:spacing w:val="-6"/>
          <w:sz w:val="24"/>
          <w:szCs w:val="24"/>
          <w:lang w:eastAsia="ru-RU"/>
        </w:rPr>
        <w:t xml:space="preserve"> район Республики Башкортостан с одновременным представлением пояснительной записки, содержащей обоснование такого решения.</w:t>
      </w:r>
    </w:p>
    <w:p w:rsidR="008C40C7" w:rsidRPr="008C40C7" w:rsidRDefault="008C40C7" w:rsidP="008C40C7">
      <w:pPr>
        <w:widowControl w:val="0"/>
        <w:tabs>
          <w:tab w:val="left" w:pos="137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11. Главным распорядителем бюджетных средств, получателем бюджетных средств, предоставившим субсидию, и органами муниципального финансового контроля осуществляются проверки соблюдения учреждениями или предприятиями условий, целей и порядка предоставления субсидии.</w:t>
      </w:r>
    </w:p>
    <w:p w:rsidR="008C40C7" w:rsidRPr="008C40C7" w:rsidRDefault="008C40C7" w:rsidP="008C40C7">
      <w:pPr>
        <w:widowControl w:val="0"/>
        <w:tabs>
          <w:tab w:val="left" w:pos="121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40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12. Главный распорядитель бюджетных средств, получатель бюджетных средств, предоставляющий субсидию, представляет ежеквартально в финансовое управление отчет об освоении субсидии, выделенной на финансирование объектов.</w:t>
      </w:r>
    </w:p>
    <w:p w:rsidR="008C40C7" w:rsidRPr="008C40C7" w:rsidRDefault="008C40C7" w:rsidP="008C40C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50CA" w:rsidRPr="008C40C7" w:rsidRDefault="00A850CA"/>
    <w:sectPr w:rsidR="00A850CA" w:rsidRPr="008C4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E51D4"/>
    <w:multiLevelType w:val="multilevel"/>
    <w:tmpl w:val="FFFFFFFF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274D6446"/>
    <w:multiLevelType w:val="multilevel"/>
    <w:tmpl w:val="FFFFFFFF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0C7"/>
    <w:rsid w:val="005935C2"/>
    <w:rsid w:val="00683BEA"/>
    <w:rsid w:val="008C40C7"/>
    <w:rsid w:val="00A850CA"/>
    <w:rsid w:val="00FB2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4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4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1784</Words>
  <Characters>10169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2022-05-17T05:31:00Z</cp:lastPrinted>
  <dcterms:created xsi:type="dcterms:W3CDTF">2022-05-17T05:12:00Z</dcterms:created>
  <dcterms:modified xsi:type="dcterms:W3CDTF">2022-05-20T04:05:00Z</dcterms:modified>
</cp:coreProperties>
</file>