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171AFC" w:rsidRPr="00110EAF" w:rsidTr="007B12EF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C40C7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71AFC" w:rsidRPr="00110EAF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110E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110E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110E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110E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110EA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110EA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171AFC" w:rsidRPr="008C40C7" w:rsidRDefault="00171AFC" w:rsidP="007B1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361EE1" wp14:editId="484B7614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71AFC" w:rsidRPr="008C40C7" w:rsidRDefault="00171AFC" w:rsidP="007B12E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171AFC" w:rsidRPr="008C40C7" w:rsidRDefault="00171AFC" w:rsidP="007B12E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171AFC" w:rsidRPr="008C40C7" w:rsidRDefault="00171AFC" w:rsidP="007B12E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171AFC" w:rsidRPr="008C40C7" w:rsidRDefault="00171AFC" w:rsidP="007B1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C40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C40C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171AFC" w:rsidRPr="008C40C7" w:rsidRDefault="00171AFC" w:rsidP="00171AF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171AFC" w:rsidRPr="008C40C7" w:rsidRDefault="00171AFC" w:rsidP="00171AF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8C40C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8C40C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171AFC" w:rsidRDefault="00171AFC" w:rsidP="00171AFC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17 май 2022 й.              № 15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8C40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 мая  2022 г.</w:t>
      </w:r>
    </w:p>
    <w:p w:rsidR="00171AFC" w:rsidRDefault="00171AFC" w:rsidP="00171AFC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AFC" w:rsidRPr="008C40C7" w:rsidRDefault="00171AFC" w:rsidP="00171AFC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1AFC" w:rsidRPr="00171AFC" w:rsidRDefault="00171AFC" w:rsidP="00171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Порядка </w:t>
      </w:r>
      <w:bookmarkStart w:id="1" w:name="_Hlk95909511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осуществления  </w:t>
      </w:r>
      <w:proofErr w:type="gram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бюджетных</w:t>
      </w:r>
      <w:proofErr w:type="gram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инвестиции в объекты муниципальной собственности сельского поселения </w:t>
      </w: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</w:t>
      </w:r>
      <w:bookmarkEnd w:id="1"/>
      <w:r w:rsidR="00110EAF" w:rsidRPr="00110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="00110EAF" w:rsidRPr="00110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Балтачевский</w:t>
      </w:r>
      <w:proofErr w:type="spellEnd"/>
      <w:r w:rsidR="00110EAF" w:rsidRPr="00110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171AFC" w:rsidRPr="00171AFC" w:rsidRDefault="00171AFC" w:rsidP="00171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1AFC" w:rsidRPr="00171AFC" w:rsidRDefault="00171AFC" w:rsidP="00171AF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bookmarkEnd w:id="0"/>
    <w:p w:rsidR="00171AFC" w:rsidRPr="00171AFC" w:rsidRDefault="00171AFC" w:rsidP="00171AFC">
      <w:pPr>
        <w:tabs>
          <w:tab w:val="left" w:pos="567"/>
        </w:tabs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79 Бюджетного кодекса Российской Федерации, Администрация сельского поселения </w:t>
      </w:r>
      <w:proofErr w:type="spellStart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 </w:t>
      </w:r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1AFC" w:rsidRPr="00171AFC" w:rsidRDefault="00171AFC" w:rsidP="00171AFC">
      <w:pPr>
        <w:widowControl w:val="0"/>
        <w:tabs>
          <w:tab w:val="left" w:pos="1083"/>
          <w:tab w:val="left" w:pos="9900"/>
        </w:tabs>
        <w:spacing w:after="0" w:line="322" w:lineRule="exact"/>
        <w:ind w:right="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Утвердить прилагаемый Порядок осуществления бюджетных инвестиций в объекты муниципальной собственности сельского поселения </w:t>
      </w:r>
      <w:proofErr w:type="spellStart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71AFC" w:rsidRPr="00171AFC" w:rsidRDefault="00171AFC" w:rsidP="00171AFC">
      <w:pPr>
        <w:widowControl w:val="0"/>
        <w:tabs>
          <w:tab w:val="left" w:pos="1083"/>
        </w:tabs>
        <w:spacing w:after="0" w:line="322" w:lineRule="exact"/>
        <w:ind w:right="8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Контроль за исполнением настоящего постановления оставляю за собой.  </w:t>
      </w: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171AFC" w:rsidRPr="00171AFC" w:rsidRDefault="00171AFC" w:rsidP="00171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                                             Р.К. </w:t>
      </w:r>
      <w:proofErr w:type="spellStart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  <w:r w:rsidRPr="00171A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171AFC" w:rsidRP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171AFC">
      <w:pPr>
        <w:tabs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AFC" w:rsidRPr="00171AFC" w:rsidRDefault="00171AFC" w:rsidP="00D55808">
      <w:pPr>
        <w:widowControl w:val="0"/>
        <w:spacing w:after="0" w:line="269" w:lineRule="exact"/>
        <w:ind w:left="538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к </w:t>
      </w:r>
      <w:r w:rsidR="00D55808">
        <w:rPr>
          <w:rFonts w:ascii="Times New Roman" w:eastAsia="Times New Roman" w:hAnsi="Times New Roman" w:cs="Times New Roman"/>
          <w:lang w:eastAsia="ru-RU"/>
        </w:rPr>
        <w:t>постано</w:t>
      </w:r>
      <w:r>
        <w:rPr>
          <w:rFonts w:ascii="Times New Roman" w:eastAsia="Times New Roman" w:hAnsi="Times New Roman" w:cs="Times New Roman"/>
          <w:lang w:eastAsia="ru-RU"/>
        </w:rPr>
        <w:t>влению</w:t>
      </w:r>
      <w:r w:rsidRPr="00171AF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Администрации</w:t>
      </w:r>
      <w:r w:rsidRPr="00171AFC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lang w:eastAsia="ru-RU"/>
        </w:rPr>
        <w:t xml:space="preserve"> сельсовет 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lang w:eastAsia="ru-RU"/>
        </w:rPr>
        <w:t xml:space="preserve"> район РБ</w:t>
      </w:r>
      <w:r w:rsidR="00D55808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№ 15 от 17 мая 2022 </w:t>
      </w:r>
      <w:r w:rsidRPr="00171AFC">
        <w:rPr>
          <w:rFonts w:ascii="Times New Roman" w:eastAsia="Times New Roman" w:hAnsi="Times New Roman" w:cs="Times New Roman"/>
          <w:lang w:eastAsia="ru-RU"/>
        </w:rPr>
        <w:t>г.</w:t>
      </w:r>
    </w:p>
    <w:p w:rsidR="00171AFC" w:rsidRPr="00171AFC" w:rsidRDefault="00171AFC" w:rsidP="00171AFC">
      <w:pPr>
        <w:widowControl w:val="0"/>
        <w:spacing w:after="198" w:line="269" w:lineRule="exact"/>
        <w:ind w:left="4672" w:right="220"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171AFC" w:rsidRPr="00171AFC" w:rsidRDefault="00171AFC" w:rsidP="00171AFC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Порядок</w:t>
      </w:r>
    </w:p>
    <w:p w:rsidR="00171AFC" w:rsidRPr="00171AFC" w:rsidRDefault="00171AFC" w:rsidP="00171AFC">
      <w:pPr>
        <w:widowControl w:val="0"/>
        <w:spacing w:after="273" w:line="322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осуществления бюджетных инвестиций в объекты муниципальной</w:t>
      </w:r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 xml:space="preserve">собственности сельского поселения </w:t>
      </w:r>
      <w:proofErr w:type="spellStart"/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сельсовет</w:t>
      </w:r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 xml:space="preserve">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 Республики Башкортостан</w:t>
      </w:r>
    </w:p>
    <w:p w:rsidR="00171AFC" w:rsidRPr="00171AFC" w:rsidRDefault="00171AFC" w:rsidP="00171AFC">
      <w:pPr>
        <w:widowControl w:val="0"/>
        <w:spacing w:after="234" w:line="280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I. ОБЩИЕ ПОЛОЖЕНИЯ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248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Настоящий Порядок устанавливает правила осуществления бюджетных инвестиций в форме капитальных вложений в объекты капитального строительства муниципальной собственности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Ялангачевский</w:t>
      </w:r>
      <w:proofErr w:type="spellEnd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сельсовет 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 Республики Башкортостан (далее- сельского поселения) или на приобретение объектов недвижимого имущества в муниципальную собственность сельского поселения за счет средств бюджета сельского поселения (далее - бюджетные инвестиции), в том числе условия передачи органами местного самоуправления (далее - муниципальные органы) муниципальным бюджетным, автономным учреждениям сельского поселения (далее - учреждения), муниципальным унитарным предприятиям сельского поселения, в том числе казенным (далее - предприятия), в отношении которых указанные муниципальные органы осуществляют функции и полномочия учредителей, полномочия муниципального заказчика по заключению и исполнению от имени сельского поселения муниципальных контрактов от лица указанных муниципальных органов в соответствии с настоящими Порядком, а также порядок заключения соглашений о передаче указанных полномочий.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08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Осуществление бюджетных инвестиций в ходе исполнения бюджета сельского поселения в объекты, по которым принято решение о предоставлении субсидий, предусмотренное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пунктом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статьи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78.2 Бюджетного кодекса Российской Федерации, не допускается, за исключением случая, указанного в абзаце втором настоящего пункта.</w:t>
      </w:r>
    </w:p>
    <w:p w:rsidR="00171AFC" w:rsidRPr="00171AFC" w:rsidRDefault="00171AFC" w:rsidP="00171AFC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исполнении бюджета сельского поселения допускается предоставление бюджетных инвестиций в объекты муниципальной собственности сельского поселения, по которым принято решение о предоставлении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субсидий,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предусмотренное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пунктом 2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статьи 78.2 Бюджетного кодекса Российской Федерации, в случае изменения в установленном порядке типа учреждения или организационно-правовой формы предприятия, являющихся получателями субсидий, на муниципальное казенное учреждение сельского поселения после внесения соответствующих изменений в указанное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учреждением либо предприятием договоры в части замены стороны договора - учреждения либо 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предприятия на муниципальное казенное учреждение сельского поселения и вида договора, гражданско-правового договора учреждения либо предприятия на муниципальный контракт.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315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 предоставляемых бюджетных инвестиций должен соответствовать объему бюджетных ассигнований, предусмотренному на соответствующие цели.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07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Объекты капитального строительства, созданные в результате осуществления бюджетных инвестиций, или объекты недвижимого имущества, приобретенные в муниципальную собственность сельского поселения в результате осуществления бюджетных инвестиций, закрепляются в установленном порядке на праве оперативного управления или хозяйственного ведения за учреждениями и предприятиями с последующим увеличением стоимости основных средств, находящихся на праве оперативного управления у учреждений либо на праве оперативного управления или хозяйственного ведения у предприятий, а также уставного фонда указанных предприятий, основанных на праве хозяйственного ведения, либо включаются в состав муниципальной казны сельского поселения.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071"/>
        </w:tabs>
        <w:spacing w:after="333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о сроках и об объемах оплаты по муниципальным контрактам, заключенным в целях строительства (реконструкции, в том числе с элементами реставрации, технического перевооружения) и (или) приобретения объектов, концессионным соглашениям учитывается муниципальными органами при формировании прогноза кассовых выплат из бюджета сельского поселения, необходимого для составления в установленном порядке кассового плана исполнения бюджета сельского поселения.</w:t>
      </w:r>
    </w:p>
    <w:p w:rsidR="00171AFC" w:rsidRPr="00171AFC" w:rsidRDefault="00171AFC" w:rsidP="00171AFC">
      <w:pPr>
        <w:widowControl w:val="0"/>
        <w:spacing w:after="304" w:line="280" w:lineRule="exact"/>
        <w:ind w:left="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II. ОСУЩЕСТВЛЕНИЕ БЮДЖЕТНЫХ ИНВЕСТИЦИИ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07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Расходы, связанные с бюджетными инвестициями, осуществляются в порядке, установленном бюджетным законодательством Российской Федерации, Федеральным законом "О концессионных соглашениях", на основании муниципальных контрактов, заключенных в целях строительства (реконструкции, в том числе с элементами реставрации, технического перевооружения) и (или) приобретения объектов, либо концессионных соглашений:</w:t>
      </w:r>
    </w:p>
    <w:p w:rsidR="00171AFC" w:rsidRPr="00171AFC" w:rsidRDefault="00171AFC" w:rsidP="00171AFC">
      <w:pPr>
        <w:widowControl w:val="0"/>
        <w:tabs>
          <w:tab w:val="left" w:pos="1071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муниципальными заказчиками, являющимися получателями средств бюджета сельского поселения;</w:t>
      </w:r>
    </w:p>
    <w:p w:rsidR="00171AFC" w:rsidRPr="00171AFC" w:rsidRDefault="00171AFC" w:rsidP="00171AFC">
      <w:pPr>
        <w:widowControl w:val="0"/>
        <w:tabs>
          <w:tab w:val="left" w:pos="1086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учреждениями и предприятиями, которым муниципальные органы, осуществляющие функции и полномочия учредителя или обладающие правами собственника имущества, безвозмездно передали в соответствии с настоящими Правилами свои полномочия муниципального заказчика по заключению и исполнению от имени сельского поселения, от лица указанных органов муниципальных контрактов;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071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предусмотренных правовыми актами сельского поселения на срок, превышающий срок действия утвержденных ему лимитов бюджетных обязательств.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6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Концессионные соглашения в объеме бюджетных инвестиций оплачиваются в пределах лимитов бюджетных обязательств, доведенных </w:t>
      </w:r>
      <w:proofErr w:type="spellStart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концеденту</w:t>
      </w:r>
      <w:proofErr w:type="spellEnd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 получателю средств бюджета сельского поселения, либо в порядке, установленном Бюджетным кодексом Российской Федерации и иными нормативными правовыми актами, регулирующими бюджетные правоотношения, в пределах средств, предусмотренных правовыми актами сельского поселения, на срок, превышающий срок действия утвержденных ему лимитов бюджетных обязательств.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6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осуществления бюджетных инвестиций в соответствии с подпунктом "б" пункта 6 настоящего Порядка муниципальными органами заключаются с учреждениями и предприятиями соглашения о передаче полномочий муниципального заказчика по заключению и исполнению от имени сельского поселения муниципальных контрактов от лица указанных органов (далее - соглашение о передаче полномочий). Решение о передаче полномочия муниципального заказчика по заключению и исполнению от имени сельского поселения, от лица муниципальных органов муниципальных контрактов принимается Администрацией сельского поселения.</w:t>
      </w:r>
    </w:p>
    <w:p w:rsidR="00171AFC" w:rsidRPr="00171AFC" w:rsidRDefault="00171AFC" w:rsidP="00171AFC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Полномочия, указанные в абзаце первом настоящего пункта, могут быть переданы на основании соглашений о передаче полномочий и в соответствии с решениями Администрации сельского поселения юридическим лицам, акции (доли) которых принадлежат сельскому поселению, при осуществлении бюджетных инвестиций в объекты с последующей их передачей в качестве вклада в уставные (складочные) капиталы таких юридических лиц. Указанные решения должны содержать информацию о юридических лицах, которым передаются полномочия муниципального заказчика.</w:t>
      </w:r>
    </w:p>
    <w:p w:rsidR="00171AFC" w:rsidRPr="00171AFC" w:rsidRDefault="00171AFC" w:rsidP="00171AFC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Передача объектов в качестве вклада в уставные (складочные) капиталы юридических лиц, указанных в абзаце втором настоящего пункта, влечет возникновение права муниципальной собственности сельского поселения на эквивалентную часть уставных (складочных) капиталов указанных юридических лиц, которое оформляется участием сельского поселения в уставных (складочных) капиталах таких юридических лиц в соответствии с гражданским законодательством Российской Федерации. Оформление доли сельского поселения в уставном (складочном) капитале, принадлежащей муниципальному району, осуществляется в порядке и по ценам, которые определяются в соответствии с законодательством Российской Федерации.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6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Соглашение о передаче полномочий может быть заключено в отношении нескольких объектов и должно содержать в том числе:</w:t>
      </w:r>
    </w:p>
    <w:p w:rsidR="00171AFC" w:rsidRPr="00171AFC" w:rsidRDefault="00171AFC" w:rsidP="00171AFC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а) цель осуществления бюджетных инвестиций и их объем с распределением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 объекта, рассчитанной в ценах соответствующих лет стоимости объекта капитального строительства муниципальной собственности (сметной или предполагаемой (предельной) либо 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стоимости приобретения объекта недвижимого имущества в муниципальную собственность), соответствующих акту (решению), а также с указанием рассчитанного в ценах соответствующих лет общего объема капитальных вложений, в том числе объема бюджетных ассигнований, предусмотренного государственному органу как получателю средств бюджета сельского поселения, соответствующего акту (решению). Объем бюджетных инвестиций должен соответствовать объему бюджетных ассигнований на осуществление бюджетных инвестиций;</w:t>
      </w:r>
    </w:p>
    <w:p w:rsidR="00171AFC" w:rsidRPr="00171AFC" w:rsidRDefault="00171AFC" w:rsidP="00171AFC">
      <w:pPr>
        <w:widowControl w:val="0"/>
        <w:tabs>
          <w:tab w:val="left" w:pos="1135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устанавливающие права и обязанности учреждений и предприятий по заключению и исполнению от имени сельского поселения от лица муниципального органа муниципальных контрактов;</w:t>
      </w:r>
    </w:p>
    <w:p w:rsidR="00171AFC" w:rsidRPr="00171AFC" w:rsidRDefault="00171AFC" w:rsidP="00171AFC">
      <w:pPr>
        <w:widowControl w:val="0"/>
        <w:tabs>
          <w:tab w:val="left" w:pos="1135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в)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ответственность учреждений и предприятий за неисполнение или ненадлежащее исполнение переданных им полномочий;</w:t>
      </w:r>
    </w:p>
    <w:p w:rsidR="00171AFC" w:rsidRPr="00171AFC" w:rsidRDefault="00171AFC" w:rsidP="00171AFC">
      <w:pPr>
        <w:widowControl w:val="0"/>
        <w:tabs>
          <w:tab w:val="left" w:pos="1135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г)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устанавливающие право муниципального органа на проведение проверок соблюдения учреждениями и предприятиями условий, установленных заключенным соглашением о передаче полномочий;</w:t>
      </w:r>
    </w:p>
    <w:p w:rsidR="00171AFC" w:rsidRPr="00171AFC" w:rsidRDefault="00171AFC" w:rsidP="00171AFC">
      <w:pPr>
        <w:widowControl w:val="0"/>
        <w:tabs>
          <w:tab w:val="left" w:pos="1336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д)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положения, устанавливающие обязанность учреждений и предприятий по ведению бюджетного учета, составлению и представлению бюджетной отчетности муниципальному органу как получателю средств бюджета сельского поселения.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336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Авансирование выполненных работ (услуг) по объектам капитального строительства муниципальной собственности сельского поселения осуществляется в соответствии с условиями муниципальных контрактов согласно законодательству и в порядке, установленном для исполнения бюджета сельского поселения.</w:t>
      </w:r>
    </w:p>
    <w:p w:rsidR="00171AFC" w:rsidRPr="00171AFC" w:rsidRDefault="00171AFC" w:rsidP="00171AFC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Расходы, связанные с бюджетными инвестициями по концессионному соглашению, могут быть осуществлены в виде аванса, если это предусмотрено условиями концессионного соглашения. Сумма аванса и сроки его погашения не могут превышать суммы и сроков, которые предусмотрены концессионным соглашением.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7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Операции с бюджетными инвестициями осуществляются в порядке, установленном бюджетным законодательством для исполнения бюджета сельского поселения, и отражаются на открытых в Финансовом управлении  муниципального района </w:t>
      </w:r>
      <w:proofErr w:type="spellStart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Балтачевский</w:t>
      </w:r>
      <w:proofErr w:type="spellEnd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район, лицевых счетах:</w:t>
      </w:r>
    </w:p>
    <w:p w:rsidR="00171AFC" w:rsidRPr="00171AFC" w:rsidRDefault="00171AFC" w:rsidP="00171AFC">
      <w:pPr>
        <w:widowControl w:val="0"/>
        <w:tabs>
          <w:tab w:val="left" w:pos="1336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а)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получателя бюджетных средств - в случае заключения муниципальных контрактов муниципальным заказчиком, концессионных соглашений </w:t>
      </w:r>
      <w:proofErr w:type="spellStart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концедентом</w:t>
      </w:r>
      <w:proofErr w:type="spellEnd"/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71AFC" w:rsidRPr="00171AFC" w:rsidRDefault="00171AFC" w:rsidP="00171AFC">
      <w:pPr>
        <w:widowControl w:val="0"/>
        <w:tabs>
          <w:tab w:val="left" w:pos="1135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б)</w:t>
      </w: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для учета операций по переданным полномочиям получателя бюджетных средств - в случае заключения от имени сельского поселения муниципальных контрактов учреждениями и предприятиями от лица муниципальных органов.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67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открытия лицевого счета, указанного в подпункте "б" пункта 12 настоящего Порядка, муниципальным органом в течение 5 рабочих дней с даты подписания соглашения о передаче полномочий представляются в Финансовое управление документы, необходимые для открытия лицевого счета для учета операций по переданным полномочиям получателя бюджетных средств. Основанием для открытия лицевого счета, указанного в подпункте "б" пункта 12 настоящего Порядка, является копия соглашения о передаче полномочий.</w:t>
      </w:r>
    </w:p>
    <w:p w:rsidR="00171AFC" w:rsidRPr="00171AFC" w:rsidRDefault="00171AFC" w:rsidP="00171AFC">
      <w:pPr>
        <w:widowControl w:val="0"/>
        <w:numPr>
          <w:ilvl w:val="0"/>
          <w:numId w:val="1"/>
        </w:numPr>
        <w:tabs>
          <w:tab w:val="left" w:pos="117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AF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 передаче полномочий муниципального заказчика юридическим лицам, указанным в абзаце втором пункта 9 настоящего Порядка, на них распространяются положения, установленные пунктами 10 - 13 настоящего Порядка для учреждений и предприятий. Соглашение о передаче полномочий юридическому лицу, акции (доли) которого принадлежат сельскому поселению, в дополнение к условиям, предусмотренным пунктом 10 настоящего Порядка, должно содержать положения, определяющие порядок и сроки передачи объектов, созданных в результате осуществления бюджетных инвестиций, в качестве вклада в уставный (складочный) капитал указанного юридического лиц.</w:t>
      </w:r>
    </w:p>
    <w:p w:rsidR="00171AFC" w:rsidRPr="00171AFC" w:rsidRDefault="00171AFC" w:rsidP="00171AFC">
      <w:pPr>
        <w:shd w:val="clear" w:color="auto" w:fill="FFFFFF"/>
        <w:spacing w:after="0" w:line="210" w:lineRule="atLeast"/>
        <w:ind w:firstLine="54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71AFC" w:rsidRPr="00171AFC" w:rsidRDefault="00171AFC" w:rsidP="00171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50CA" w:rsidRDefault="00A850CA"/>
    <w:sectPr w:rsidR="00A8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1D0A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AFC"/>
    <w:rsid w:val="00110EAF"/>
    <w:rsid w:val="00171AFC"/>
    <w:rsid w:val="00612DE0"/>
    <w:rsid w:val="00A850CA"/>
    <w:rsid w:val="00D5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2022-05-17T10:01:00Z</cp:lastPrinted>
  <dcterms:created xsi:type="dcterms:W3CDTF">2022-05-17T05:33:00Z</dcterms:created>
  <dcterms:modified xsi:type="dcterms:W3CDTF">2022-05-17T10:02:00Z</dcterms:modified>
</cp:coreProperties>
</file>