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C37D34" w:rsidRPr="00C37D34" w:rsidTr="00B27F5A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C37D34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C37D34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C37D34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C37D3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C37D34" w:rsidRPr="00C37D34" w:rsidRDefault="00C37D34" w:rsidP="00C37D34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C37D34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37D34" w:rsidRPr="00C37D34" w:rsidRDefault="00C37D34" w:rsidP="00C37D34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C37D34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C37D34" w:rsidRPr="00C37D34" w:rsidRDefault="00C37D34" w:rsidP="00C37D34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C37D34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C37D34" w:rsidRPr="00C37D34" w:rsidRDefault="00C37D34" w:rsidP="00C37D34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C37D34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C37D34" w:rsidRPr="00C37D34" w:rsidRDefault="00C37D34" w:rsidP="00C37D34">
      <w:pPr>
        <w:tabs>
          <w:tab w:val="center" w:pos="4677"/>
          <w:tab w:val="right" w:pos="9355"/>
        </w:tabs>
        <w:spacing w:after="0" w:line="240" w:lineRule="auto"/>
        <w:rPr>
          <w:rFonts w:ascii="Lucida Sans Unicode" w:eastAsia="Times New Roman" w:hAnsi="Lucida Sans Unicode" w:cs="Times New Roman"/>
          <w:sz w:val="24"/>
          <w:szCs w:val="24"/>
          <w:lang w:eastAsia="ru-RU"/>
        </w:rPr>
      </w:pPr>
      <w:r w:rsidRPr="00C37D34">
        <w:rPr>
          <w:rFonts w:ascii="Lucida Sans Unicode" w:eastAsia="Times New Roman" w:hAnsi="Lucida Sans Unicode" w:cs="Times New Roman"/>
          <w:sz w:val="24"/>
          <w:szCs w:val="24"/>
          <w:lang w:eastAsia="ru-RU"/>
        </w:rPr>
        <w:t xml:space="preserve">                  Ҡ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АРАР                                                                     </w:t>
      </w:r>
      <w:r w:rsidRPr="00C37D34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поСТАНОВЛЕНИЕ</w:t>
      </w:r>
    </w:p>
    <w:p w:rsidR="00C37D34" w:rsidRPr="00C37D34" w:rsidRDefault="00C37D34" w:rsidP="00C37D34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05 август 2016 й.                               № 26                        05 августа </w:t>
      </w:r>
      <w:smartTag w:uri="urn:schemas-microsoft-com:office:smarttags" w:element="metricconverter">
        <w:smartTagPr>
          <w:attr w:name="ProductID" w:val="2016 г"/>
        </w:smartTagPr>
        <w:r w:rsidRPr="00C37D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2016 г</w:t>
        </w:r>
      </w:smartTag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7D34" w:rsidRPr="00C37D34" w:rsidRDefault="00C37D34" w:rsidP="00C37D34">
      <w:pPr>
        <w:autoSpaceDE w:val="0"/>
        <w:autoSpaceDN w:val="0"/>
        <w:adjustRightInd w:val="0"/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D34" w:rsidRPr="00C37D34" w:rsidRDefault="00C37D34" w:rsidP="00C37D3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Об утверждении «Программы </w:t>
      </w:r>
      <w:proofErr w:type="gramStart"/>
      <w:r w:rsidRPr="00C37D34">
        <w:rPr>
          <w:rFonts w:ascii="Times New Roman" w:eastAsia="Times New Roman" w:hAnsi="Times New Roman" w:cs="Times New Roman"/>
          <w:b/>
          <w:lang w:eastAsia="ru-RU"/>
        </w:rPr>
        <w:t>комплексного</w:t>
      </w:r>
      <w:proofErr w:type="gramEnd"/>
    </w:p>
    <w:p w:rsidR="00C37D34" w:rsidRPr="00C37D34" w:rsidRDefault="00C37D34" w:rsidP="00C37D3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37D34">
        <w:rPr>
          <w:rFonts w:ascii="Times New Roman" w:eastAsia="Times New Roman" w:hAnsi="Times New Roman" w:cs="Times New Roman"/>
          <w:b/>
          <w:lang w:eastAsia="ru-RU"/>
        </w:rPr>
        <w:t>развития систем транспортной инфраструктуры</w:t>
      </w:r>
    </w:p>
    <w:p w:rsidR="00C37D34" w:rsidRPr="00C37D34" w:rsidRDefault="00C37D34" w:rsidP="00C37D3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 сельсовет</w:t>
      </w:r>
    </w:p>
    <w:p w:rsidR="00C37D34" w:rsidRPr="00C37D34" w:rsidRDefault="00C37D34" w:rsidP="00C37D3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b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 район </w:t>
      </w:r>
    </w:p>
    <w:p w:rsidR="00C37D34" w:rsidRPr="00C37D34" w:rsidRDefault="00C37D34" w:rsidP="00C37D34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37D34">
        <w:rPr>
          <w:rFonts w:ascii="Times New Roman" w:eastAsia="Times New Roman" w:hAnsi="Times New Roman" w:cs="Times New Roman"/>
          <w:b/>
          <w:lang w:eastAsia="ru-RU"/>
        </w:rPr>
        <w:t>Республики Башкортостан на 2016-2025 гг.»</w:t>
      </w:r>
    </w:p>
    <w:bookmarkEnd w:id="0"/>
    <w:p w:rsidR="00C37D34" w:rsidRPr="00C37D34" w:rsidRDefault="00C37D34" w:rsidP="00C37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В соответствии с Федеральным законом от 06.10.2003 г. № 131-03 «Об общих принципах организации местного самоуправления в Российской Федерации», п. 4 ст.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Устава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сельсовет, постановлением Правительства Российской Федерации от 25 декабря 2015 года N 1440 «Об утверждении требований к программам комплексного развития транспортной инфраструктуры поселений, городских округов», Градостроительным кодексом, в целях </w:t>
      </w: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 транспортной инфраструктуры поселения, сбалансированного и скоординированного с иными сферами жизнедеятельности, формирования условий для социально-экономического развития, повышения безопасности, качества,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снижения негативного воздействия транспортной инфраструктуры на окружающую среду поселения,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Республики Башкортостан </w:t>
      </w:r>
      <w:r w:rsidRPr="00C37D34">
        <w:rPr>
          <w:rFonts w:ascii="Times New Roman" w:eastAsia="Times New Roman" w:hAnsi="Times New Roman" w:cs="Times New Roman"/>
          <w:b/>
          <w:lang w:eastAsia="ru-RU"/>
        </w:rPr>
        <w:t>ПОСТАНОВЛЯЕТ</w:t>
      </w: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37D34" w:rsidRPr="00C37D34" w:rsidRDefault="00C37D34" w:rsidP="00C37D34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прилагаемую «Программу комплексного развития систем транспортной инфраструктуры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2016 - 2025 гг.».</w:t>
      </w:r>
    </w:p>
    <w:p w:rsidR="00C37D34" w:rsidRPr="00C37D34" w:rsidRDefault="00C37D34" w:rsidP="00C37D34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Финансирование Программы, начиная с 2016 года, осуществлять в пределах средств, предусмотренных в муниципальном бюджете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соответствующий финансовый год.</w:t>
      </w:r>
    </w:p>
    <w:p w:rsidR="00C37D34" w:rsidRPr="00C37D34" w:rsidRDefault="00C37D34" w:rsidP="00C37D34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подлежит обнародованию.</w:t>
      </w:r>
    </w:p>
    <w:p w:rsidR="00C37D34" w:rsidRPr="00C37D34" w:rsidRDefault="00C37D34" w:rsidP="00C37D34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C37D34" w:rsidRPr="00C37D34" w:rsidRDefault="00C37D34" w:rsidP="00C37D34">
      <w:pPr>
        <w:widowControl w:val="0"/>
        <w:tabs>
          <w:tab w:val="left" w:pos="1364"/>
        </w:tabs>
        <w:spacing w:after="0" w:line="34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7D34" w:rsidRPr="00C37D34" w:rsidRDefault="00C37D34" w:rsidP="00C37D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Глава Сельского поселения                                                                                        Р.К. </w:t>
      </w:r>
      <w:proofErr w:type="spellStart"/>
      <w:r w:rsidRPr="00C37D34">
        <w:rPr>
          <w:rFonts w:ascii="Times New Roman" w:eastAsia="Times New Roman" w:hAnsi="Times New Roman" w:cs="Times New Roman"/>
          <w:b/>
          <w:lang w:eastAsia="ru-RU"/>
        </w:rPr>
        <w:t>Гафурзянов</w:t>
      </w:r>
      <w:proofErr w:type="spellEnd"/>
      <w:r w:rsidRPr="00C37D34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C37D34" w:rsidRPr="00C37D34" w:rsidRDefault="00C37D34" w:rsidP="00C37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7D34" w:rsidRPr="00C37D34" w:rsidRDefault="00C37D34" w:rsidP="00C37D34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7D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ПРИЛОЖЕНИЕ</w:t>
      </w:r>
    </w:p>
    <w:p w:rsidR="00C37D34" w:rsidRPr="00C37D34" w:rsidRDefault="00C37D34" w:rsidP="00C37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ПРОГРАММА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«Комплексное развитие систем транспортной инфраструктуры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сельсовет  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район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Башкортостан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hanging="1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 2016 – 2025 годы»</w:t>
      </w: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</w:p>
    <w:p w:rsidR="00C37D34" w:rsidRPr="00C37D34" w:rsidRDefault="00C37D34" w:rsidP="00C37D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</w:p>
    <w:p w:rsidR="00C37D34" w:rsidRPr="00C37D34" w:rsidRDefault="00C37D34" w:rsidP="00C37D34">
      <w:pPr>
        <w:keepNext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д. Яла</w:t>
      </w: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</w:t>
      </w: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гачево</w:t>
      </w:r>
    </w:p>
    <w:p w:rsidR="00C37D34" w:rsidRPr="00C37D34" w:rsidRDefault="00C37D34" w:rsidP="00C37D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val="be-BY" w:eastAsia="ru-RU"/>
        </w:rPr>
        <w:t>2016 год</w:t>
      </w:r>
    </w:p>
    <w:p w:rsidR="00C37D34" w:rsidRPr="00C37D34" w:rsidRDefault="00C37D34" w:rsidP="00C37D3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D34" w:rsidRPr="00C37D34" w:rsidRDefault="00C37D34" w:rsidP="00C37D3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D34" w:rsidRPr="00C37D34" w:rsidRDefault="00C37D34" w:rsidP="00C37D34">
      <w:pPr>
        <w:autoSpaceDN w:val="0"/>
        <w:adjustRightInd w:val="0"/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</w:t>
      </w:r>
    </w:p>
    <w:p w:rsidR="00C37D34" w:rsidRPr="00C37D34" w:rsidRDefault="00C37D34" w:rsidP="00C37D34">
      <w:pPr>
        <w:spacing w:after="150" w:line="238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Введение 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ПАСПОРТ ПРОГРАММЫ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Характеристика существующего состояния транспортной инфраструктуры 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Прогноз транспортного спроса, изменения объемов и характера передвижения населения и перевозки грузов  на территории.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Принципиальные варианты развития и оценка по целевым показателям развития транспортной инфраструктуры.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5.  Перечень и очередность реализации  мероприятий по развитию транспортной инфраструктуры поселения.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Оценка объемов и источников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финансирования мероприятий развития  транспортной инфраструктуры поселения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7. Оценка эффективности мероприятий  развития транспортной инфраструктуры.</w:t>
      </w:r>
    </w:p>
    <w:p w:rsidR="00C37D34" w:rsidRPr="00C37D34" w:rsidRDefault="00C37D34" w:rsidP="00C37D34">
      <w:pPr>
        <w:spacing w:after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8. Предложение по институциональным преобразованиям, совершенствованию 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Поселения.</w:t>
      </w: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ВВЕДЕНИЕ</w:t>
      </w:r>
    </w:p>
    <w:p w:rsidR="00C37D34" w:rsidRPr="00C37D34" w:rsidRDefault="00C37D34" w:rsidP="00C37D34">
      <w:pPr>
        <w:spacing w:after="15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комплексного развития транспортной инфраструктуры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на период с 2016 по  2025 года разработана на основании следующих документов;</w:t>
      </w:r>
    </w:p>
    <w:p w:rsidR="00C37D34" w:rsidRPr="00C37D34" w:rsidRDefault="00C37D34" w:rsidP="00C37D34">
      <w:pPr>
        <w:spacing w:after="15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соответствии с Федеральным законом от 30.12. 2012 № 289-ФЗ « О внесении изменений в Градостроительный кодекс Российской Федерации и отдельные законодательные акты Российской Федерации»;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9"/>
      </w:tblGrid>
      <w:tr w:rsidR="00C37D34" w:rsidRPr="00C37D34" w:rsidTr="00B27F5A">
        <w:trPr>
          <w:trHeight w:val="424"/>
          <w:jc w:val="center"/>
        </w:trPr>
        <w:tc>
          <w:tcPr>
            <w:tcW w:w="94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C37D34" w:rsidRPr="00C37D34" w:rsidRDefault="00C37D34" w:rsidP="00C37D34">
            <w:pPr>
              <w:spacing w:after="0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 Федеральный закон от 06 октября 2003 года </w:t>
            </w:r>
            <w:hyperlink r:id="rId7" w:history="1">
              <w:r w:rsidRPr="00C37D34">
                <w:rPr>
                  <w:rFonts w:ascii="Times New Roman" w:eastAsia="Times New Roman" w:hAnsi="Times New Roman" w:cs="Times New Roman"/>
                  <w:color w:val="454545"/>
                  <w:sz w:val="24"/>
                  <w:szCs w:val="24"/>
                  <w:u w:val="single"/>
                  <w:lang w:eastAsia="ru-RU"/>
                </w:rPr>
                <w:t>№ 131-ФЗ</w:t>
              </w:r>
            </w:hyperlink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C37D34" w:rsidRPr="00C37D34" w:rsidRDefault="00C37D34" w:rsidP="00C37D34">
            <w:pPr>
              <w:autoSpaceDN w:val="0"/>
              <w:adjustRightInd w:val="0"/>
              <w:spacing w:after="0"/>
              <w:ind w:firstLine="851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 постановление Правительства Российской Федерации от 25 декабря 2015 года N 1440 «Об утверждении требований к программам комплексного развития транспортной инфраструктуры поселений, городских округов».</w:t>
            </w:r>
          </w:p>
        </w:tc>
      </w:tr>
    </w:tbl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в том числе, социально - экономического и градостроительного положения,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  <w:proofErr w:type="gramEnd"/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Основу Программы составляет система программных мероприятий по различным направлениям развития транспортной  инфраструктуры сельского поселения. Данная Программа ориентирована на устойчивое развитие сельского поселения и в полной мере соответствует государственной политике реформирования транспортного комплекса Российской Федерации.</w:t>
      </w:r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Цели и задачи 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–</w:t>
      </w: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развитие транспортной инфраструктуры поселения, сбалансированное и скоординированное с иными сферами жизни деятельности, формирование условий для социально- 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</w:t>
      </w: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tabs>
          <w:tab w:val="left" w:pos="900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37D34" w:rsidRPr="00C37D34" w:rsidRDefault="00C37D34" w:rsidP="00C37D34">
      <w:pPr>
        <w:numPr>
          <w:ilvl w:val="0"/>
          <w:numId w:val="2"/>
        </w:num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C37D34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lastRenderedPageBreak/>
        <w:t>ПАСПОРТ ПРОГРАММЫ</w:t>
      </w:r>
    </w:p>
    <w:tbl>
      <w:tblPr>
        <w:tblW w:w="0" w:type="auto"/>
        <w:tblInd w:w="-612" w:type="dxa"/>
        <w:tblLayout w:type="fixed"/>
        <w:tblLook w:val="04A0" w:firstRow="1" w:lastRow="0" w:firstColumn="1" w:lastColumn="0" w:noHBand="0" w:noVBand="1"/>
      </w:tblPr>
      <w:tblGrid>
        <w:gridCol w:w="4838"/>
        <w:gridCol w:w="5222"/>
      </w:tblGrid>
      <w:tr w:rsidR="00C37D34" w:rsidRPr="00C37D34" w:rsidTr="00B27F5A">
        <w:trPr>
          <w:trHeight w:val="165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Программа комплексного развития транспортной   инфраструктуры  сельского поселения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szCs w:val="32"/>
                <w:lang w:eastAsia="ru-RU"/>
              </w:rPr>
              <w:t>Ялангачевский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sz w:val="18"/>
                <w:lang w:eastAsia="ru-RU"/>
              </w:rPr>
              <w:t xml:space="preserve"> </w:t>
            </w: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сельсовет  муниципального района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Балтачевский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район Республики Башкортостан на 2016 – 2025 годы (далее – Программа)</w:t>
            </w:r>
          </w:p>
        </w:tc>
      </w:tr>
      <w:tr w:rsidR="00C37D34" w:rsidRPr="00C37D34" w:rsidTr="00B27F5A">
        <w:trPr>
          <w:trHeight w:val="837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Разработчик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муниципального района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Республики Башкортостан</w:t>
            </w:r>
          </w:p>
        </w:tc>
      </w:tr>
      <w:tr w:rsidR="00C37D34" w:rsidRPr="00C37D34" w:rsidTr="00B27F5A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Ответственный исполнитель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Администрация  сельского поселения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В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  муниципального района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Балтачевский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район Республики Башкортостан</w:t>
            </w:r>
          </w:p>
        </w:tc>
      </w:tr>
      <w:tr w:rsidR="00C37D34" w:rsidRPr="00C37D34" w:rsidTr="00B27F5A">
        <w:trPr>
          <w:trHeight w:val="419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Соисполнители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Организации  транспортного обслуживания</w:t>
            </w:r>
          </w:p>
        </w:tc>
      </w:tr>
      <w:tr w:rsidR="00C37D34" w:rsidRPr="00C37D34" w:rsidTr="00B27F5A">
        <w:trPr>
          <w:trHeight w:val="862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Цель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Развитие транспортной инфраструктуры, сбалансированное развитие, скоординированное с иными сферами жизнедеятельности поселения  </w:t>
            </w:r>
          </w:p>
        </w:tc>
      </w:tr>
      <w:tr w:rsidR="00C37D34" w:rsidRPr="00C37D34" w:rsidTr="00B27F5A">
        <w:trPr>
          <w:trHeight w:val="2645"/>
        </w:trPr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Задачи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keepNext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Основными задачами Программы являются:</w:t>
            </w:r>
          </w:p>
          <w:p w:rsidR="00C37D34" w:rsidRPr="00C37D34" w:rsidRDefault="00C37D34" w:rsidP="00C37D34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-формирование условий для социально- экономического развития;</w:t>
            </w:r>
          </w:p>
          <w:p w:rsidR="00C37D34" w:rsidRPr="00C37D34" w:rsidRDefault="00C37D34" w:rsidP="00C37D34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-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деятельность;</w:t>
            </w:r>
          </w:p>
          <w:p w:rsidR="00C37D34" w:rsidRPr="00C37D34" w:rsidRDefault="00C37D34" w:rsidP="00C37D34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- снижение негативного воздействия транспортной инфраструктуры на окружающую среду поселения.</w:t>
            </w:r>
          </w:p>
        </w:tc>
      </w:tr>
      <w:tr w:rsidR="00C37D34" w:rsidRPr="00C37D34" w:rsidTr="00B27F5A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D34" w:rsidRPr="00C37D34" w:rsidRDefault="00C37D34" w:rsidP="00C37D34">
            <w:pPr>
              <w:keepNext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Целевые показатели</w:t>
            </w:r>
          </w:p>
          <w:p w:rsidR="00C37D34" w:rsidRPr="00C37D34" w:rsidRDefault="00C37D34" w:rsidP="00C37D34">
            <w:pPr>
              <w:widowControl w:val="0"/>
              <w:suppressAutoHyphens/>
              <w:autoSpaceDE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highlight w:val="red"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Технико- экономические, финансовые и социально-экономические показатели развития транспортной инфраструктуры, включая показатели безопасности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,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качество эффективности и эффективности транспортного обслуживания населения и субъектов экономической деятельности .</w:t>
            </w:r>
          </w:p>
        </w:tc>
      </w:tr>
      <w:tr w:rsidR="00C37D34" w:rsidRPr="00C37D34" w:rsidTr="00B27F5A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Срок и этапы реализации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D34" w:rsidRPr="00C37D34" w:rsidRDefault="00C37D34" w:rsidP="00C37D34">
            <w:pPr>
              <w:keepNext/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Период реализации Программы с 2016 по 2025 годы.</w:t>
            </w:r>
          </w:p>
        </w:tc>
      </w:tr>
      <w:tr w:rsidR="00C37D34" w:rsidRPr="00C37D34" w:rsidTr="00B27F5A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Объемы требуемых капитальных вложений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D34" w:rsidRPr="00C37D34" w:rsidRDefault="00C37D34" w:rsidP="00C37D34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Финансовое обеспечение мероприятий Программы осуществляется за счет  средств бюджета СП в рамках муниципальных  программ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>Объем финансирования Программы составляет</w:t>
            </w:r>
            <w:proofErr w:type="gram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 :</w:t>
            </w:r>
            <w:proofErr w:type="gramEnd"/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b/>
                <w:lang w:eastAsia="ar-SA"/>
              </w:rPr>
              <w:t>2016 год</w:t>
            </w:r>
            <w:r w:rsidRPr="00C37D34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189,4 тыс. рублей.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b/>
                <w:lang w:eastAsia="ar-SA"/>
              </w:rPr>
              <w:t>2017год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– 286,3 </w:t>
            </w:r>
            <w:proofErr w:type="spell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C37D34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C37D34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2018год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295,0 </w:t>
            </w:r>
            <w:proofErr w:type="spell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C37D34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C37D34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2019год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</w:t>
            </w:r>
            <w:r w:rsidRPr="00C37D34">
              <w:rPr>
                <w:rFonts w:ascii="Times New Roman" w:eastAsia="Calibri" w:hAnsi="Times New Roman" w:cs="Times New Roman"/>
                <w:lang w:eastAsia="ar-SA"/>
              </w:rPr>
              <w:lastRenderedPageBreak/>
              <w:t xml:space="preserve">дорог общего пользования местного значения  – 400,0 тыс. рублей.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b/>
                <w:lang w:eastAsia="ar-SA"/>
              </w:rPr>
              <w:t>2020год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400,0 </w:t>
            </w:r>
            <w:proofErr w:type="spell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C37D34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C37D34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2021-2025 года 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  <w:r w:rsidRPr="00C37D34">
              <w:rPr>
                <w:rFonts w:ascii="Times New Roman" w:eastAsia="Calibri" w:hAnsi="Times New Roman" w:cs="Times New Roman"/>
                <w:lang w:eastAsia="ar-SA"/>
              </w:rPr>
              <w:t xml:space="preserve">Ремонт и содержание участков автомобильных дорог общего пользования местного значения  – 2000,0 </w:t>
            </w:r>
            <w:proofErr w:type="spell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тыс</w:t>
            </w:r>
            <w:proofErr w:type="gramStart"/>
            <w:r w:rsidRPr="00C37D34">
              <w:rPr>
                <w:rFonts w:ascii="Times New Roman" w:eastAsia="Calibri" w:hAnsi="Times New Roman" w:cs="Times New Roman"/>
                <w:lang w:eastAsia="ar-SA"/>
              </w:rPr>
              <w:t>.р</w:t>
            </w:r>
            <w:proofErr w:type="gramEnd"/>
            <w:r w:rsidRPr="00C37D34">
              <w:rPr>
                <w:rFonts w:ascii="Times New Roman" w:eastAsia="Calibri" w:hAnsi="Times New Roman" w:cs="Times New Roman"/>
                <w:lang w:eastAsia="ar-SA"/>
              </w:rPr>
              <w:t>ублей</w:t>
            </w:r>
            <w:proofErr w:type="spellEnd"/>
            <w:r w:rsidRPr="00C37D34">
              <w:rPr>
                <w:rFonts w:ascii="Times New Roman" w:eastAsia="Calibri" w:hAnsi="Times New Roman" w:cs="Times New Roman"/>
                <w:lang w:eastAsia="ar-SA"/>
              </w:rPr>
              <w:t>.</w:t>
            </w:r>
          </w:p>
          <w:p w:rsidR="00C37D34" w:rsidRPr="00C37D34" w:rsidRDefault="00C37D34" w:rsidP="00C37D34">
            <w:pPr>
              <w:suppressAutoHyphens/>
              <w:autoSpaceDE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:rsidR="00C37D34" w:rsidRPr="00C37D34" w:rsidRDefault="00C37D34" w:rsidP="00C37D34">
            <w:pPr>
              <w:widowControl w:val="0"/>
              <w:suppressAutoHyphens/>
              <w:autoSpaceDE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Финансирование из бюджета СП ежегодно уточняется при формировании бюджета на очередной финансовый год. Показатели финансирования подлежат уточнению с учетом разработанной проектно-сметной документации и фактического выделения средств из бюджетов всех уровней.</w:t>
            </w:r>
          </w:p>
        </w:tc>
      </w:tr>
      <w:tr w:rsidR="00C37D34" w:rsidRPr="00C37D34" w:rsidTr="00B27F5A">
        <w:tc>
          <w:tcPr>
            <w:tcW w:w="4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widowControl w:val="0"/>
              <w:suppressAutoHyphens/>
              <w:autoSpaceDE w:val="0"/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D34" w:rsidRPr="00C37D34" w:rsidRDefault="00C37D34" w:rsidP="00C37D3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В результате реализации Программы  к  2025 году предполагается:</w:t>
            </w:r>
          </w:p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1. Развитие транспортной инфраструктуры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:</w:t>
            </w:r>
            <w:proofErr w:type="gramEnd"/>
          </w:p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2. Развитие транспорта общего пользования:</w:t>
            </w:r>
          </w:p>
          <w:p w:rsidR="00C37D34" w:rsidRPr="00C37D34" w:rsidRDefault="00C37D34" w:rsidP="00C37D34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3. Развитие сети дорог поселения  </w:t>
            </w:r>
          </w:p>
          <w:p w:rsidR="00C37D34" w:rsidRPr="00C37D34" w:rsidRDefault="00C37D34" w:rsidP="00C37D34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4. Снижение негативного воздействия транспорта  на окружающую среду и здоровья населения.</w:t>
            </w:r>
          </w:p>
          <w:p w:rsidR="00C37D34" w:rsidRPr="00C37D34" w:rsidRDefault="00C37D34" w:rsidP="00C37D34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5. Повышение безопасности дорожного движения.</w:t>
            </w:r>
          </w:p>
          <w:p w:rsidR="00C37D34" w:rsidRPr="00C37D34" w:rsidRDefault="00C37D34" w:rsidP="00C37D34">
            <w:pPr>
              <w:widowControl w:val="0"/>
              <w:shd w:val="clear" w:color="auto" w:fill="FFFFFF"/>
              <w:tabs>
                <w:tab w:val="left" w:pos="18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C37D34" w:rsidRPr="00C37D34" w:rsidRDefault="00C37D34" w:rsidP="00C37D34">
      <w:pPr>
        <w:spacing w:after="150" w:line="238" w:lineRule="atLeast"/>
        <w:ind w:left="12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numPr>
          <w:ilvl w:val="0"/>
          <w:numId w:val="3"/>
        </w:numPr>
        <w:tabs>
          <w:tab w:val="num" w:pos="-426"/>
        </w:tabs>
        <w:spacing w:after="15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Характеристика существующего состояния транспортной инфраструктуры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</w:p>
    <w:p w:rsidR="00C37D34" w:rsidRPr="00C37D34" w:rsidRDefault="00C37D34" w:rsidP="00C37D34">
      <w:pPr>
        <w:tabs>
          <w:tab w:val="num" w:pos="-426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  <w:t xml:space="preserve"> 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район – одно из муниципальных образований Республики Башкортостан с развитым индустриальным и агропромышленным комплексом, разветвленной социальной инфраструктурой. Входит в состав Республики Башкортостан как отдельное муниципальное образование. Район образован 20 августа 1930 года, расположен в северной части Республики Башкортостан. Занимает территорию 1598 квадратных километров. Протяженность территории с севера на юг 51 км, с запада на восток 53 км. </w:t>
      </w:r>
    </w:p>
    <w:p w:rsidR="00C37D34" w:rsidRPr="00C37D34" w:rsidRDefault="00C37D34" w:rsidP="00C37D34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Территория района находится в северо-восточной части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Прибельской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увалисто-волнистой равнины. Климат континентальный, незначительно засушливый. Среднегодовая температура 1.5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средняя температура в январе -15 °С, а в июле 19 °С. Абсолютно максимальная температура + 39 °С, абсолютно минимальная - 51 °С. Среднегодовое количество выпавших осадков составляет 600-700 мм, а в теплый период 350-400 мм. Гидрографическую сеть образует река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Быстрый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Танып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притоками. Распространены пойменные и серые лесные почвы, оподзоленные черноземы. Большая часть территории распахана; широколиственно-хвойные леса занимают 30% площади района. Растительный и животный мир представлен лесными и степными видами.</w:t>
      </w:r>
    </w:p>
    <w:p w:rsidR="00C37D34" w:rsidRPr="00C37D34" w:rsidRDefault="00C37D34" w:rsidP="00C37D34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Площадь сельскохозяйственных угодий составляет более 100.5 тыс. га (63.0% от общей площади), из них пашни - 66.5, сенокосов - 12.4, пастбищ- 21.6.</w:t>
      </w:r>
    </w:p>
    <w:p w:rsidR="00C37D34" w:rsidRPr="00C37D34" w:rsidRDefault="00C37D34" w:rsidP="00C37D34">
      <w:pPr>
        <w:shd w:val="clear" w:color="auto" w:fill="FFFFFF"/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сугубо сельскохозяйственный и входит в северную лесостепную зону. Сельскохозяйственные предприятия: 15 сельскохозяйственных кооперативов: 1 - совхоз, 12- обществ с ограниченной ответственностью, 2 - подсобных хозяйства и 44 крестьянские (фермерские) занимаются производством зерна, кормов, разведением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крупно-рогатого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скота мясомолочного направления и пчеловодством.</w:t>
      </w: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расположен на севере - восточной части Республики Башкортостан и граничит с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Аскинским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Бураевским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Караидельским,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Мишкинским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Татышлинским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районами. Районный центр село Старобалтачево находится в 220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км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Уфы - столицы Республики Башкортостан и 63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км.от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ближайшей железнодорожной станции Куеда. Связь между районом и столицей республики осуществляется автотранспортом.</w:t>
      </w: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районным центром населенные пункты соединены шоссейными дорогами и дорогами с твердым покрытием.</w:t>
      </w: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район проходит автомагистраль Уфа-Пермь. На территории района радиационно-опасных и химически опасных объектов не имеется.</w:t>
      </w:r>
    </w:p>
    <w:p w:rsidR="00C37D34" w:rsidRPr="00C37D34" w:rsidRDefault="00C37D34" w:rsidP="00C37D34">
      <w:pPr>
        <w:tabs>
          <w:tab w:val="num" w:pos="-426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en-US"/>
        </w:rPr>
      </w:pP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СП </w:t>
      </w:r>
      <w:proofErr w:type="spellStart"/>
      <w:r w:rsidRPr="00C37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 сельсовет - </w:t>
      </w:r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с</w:t>
      </w:r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>огласно  «Закону о границах, статусе и административных центрах муниципальных образований в Республике Башкортостан» имеет статус сельского поселения.</w:t>
      </w: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Сельское поселение расположено в юго-восточной части муниципального района </w:t>
      </w:r>
      <w:proofErr w:type="spellStart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Балтачевский</w:t>
      </w:r>
      <w:proofErr w:type="spellEnd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район. С юга и запада  граничит с </w:t>
      </w:r>
      <w:proofErr w:type="spellStart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Кундашлинским</w:t>
      </w:r>
      <w:proofErr w:type="spellEnd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и </w:t>
      </w:r>
      <w:proofErr w:type="spellStart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Староянбаевским</w:t>
      </w:r>
      <w:proofErr w:type="spellEnd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сельскими поселениями,  с севера и востока </w:t>
      </w:r>
      <w:proofErr w:type="gramStart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–с</w:t>
      </w:r>
      <w:proofErr w:type="gramEnd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</w:t>
      </w:r>
      <w:proofErr w:type="spellStart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>Аскинским</w:t>
      </w:r>
      <w:proofErr w:type="spellEnd"/>
      <w:r w:rsidRPr="00C37D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районом. Общая площадь территории сельского поселения  составляет 4388 га и включает в себя 3 населенных пункта.</w:t>
      </w: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t>Краткая климатическая характеристика</w:t>
      </w: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bidi="en-US"/>
        </w:rPr>
        <w:lastRenderedPageBreak/>
        <w:t xml:space="preserve"> </w:t>
      </w:r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По классификации Алисова Б.Р., территория относится к умеренной климатической зоне с атлантико-континентальным климатом средних широт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>Приуралья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>. Температурный режим почвы в целом повторяет годовой ход температуры воздуха. Средняя годовая температура поверхности почвы +4°,наибольшая средняя месячная +24°, наблюдается в июле, наименьшая -16°, в январе. Нормативная глубина сезонного промерзания грунта рассчитывается в соответствии с п.12,2,3 СП 50-101-2004 и т.3 СНиП 23-01-99 и составляет для глинистых грунтов 1.68 см.</w:t>
      </w: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bidi="en-US"/>
        </w:rPr>
        <w:t>В состав сельского поселения включены три населенных пункта</w:t>
      </w:r>
      <w:r w:rsidRPr="00C37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en-US"/>
        </w:rPr>
        <w:t xml:space="preserve">: </w:t>
      </w: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</w:pPr>
      <w:proofErr w:type="spellStart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</w:t>
      </w:r>
      <w:proofErr w:type="gramStart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.Я</w:t>
      </w:r>
      <w:proofErr w:type="gramEnd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лангачево</w:t>
      </w:r>
      <w:proofErr w:type="spellEnd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, д. Мишкино, </w:t>
      </w:r>
      <w:proofErr w:type="spellStart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д.Якунино</w:t>
      </w:r>
      <w:proofErr w:type="spellEnd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</w:t>
      </w:r>
    </w:p>
    <w:p w:rsidR="00C37D34" w:rsidRPr="00C37D34" w:rsidRDefault="00C37D34" w:rsidP="00C37D34">
      <w:pPr>
        <w:tabs>
          <w:tab w:val="left" w:pos="142"/>
        </w:tabs>
        <w:autoSpaceDE w:val="0"/>
        <w:autoSpaceDN w:val="0"/>
        <w:adjustRightInd w:val="0"/>
        <w:spacing w:after="0"/>
        <w:ind w:right="442" w:firstLine="851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Административный центр – </w:t>
      </w:r>
      <w:proofErr w:type="spellStart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д</w:t>
      </w:r>
      <w:proofErr w:type="gramStart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.Я</w:t>
      </w:r>
      <w:proofErr w:type="gramEnd"/>
      <w:r w:rsidRPr="00C37D34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лангачево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. </w:t>
      </w:r>
    </w:p>
    <w:p w:rsidR="00C37D34" w:rsidRPr="00C37D34" w:rsidRDefault="00C37D34" w:rsidP="00C37D3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Внешние связи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поддерживаются круглогодично автомобильным транспортом. Расстояние от д.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административного центра района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Старобалтачево по автодороге – 35 км.</w:t>
      </w: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Сооружения и сообщения речного, воздушного и железнодорожного транспорта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отсутствуют. </w:t>
      </w:r>
    </w:p>
    <w:p w:rsidR="00C37D34" w:rsidRPr="00C37D34" w:rsidRDefault="00C37D34" w:rsidP="00C37D34">
      <w:pPr>
        <w:tabs>
          <w:tab w:val="num" w:pos="-426"/>
          <w:tab w:val="left" w:pos="900"/>
        </w:tabs>
        <w:spacing w:after="0"/>
        <w:ind w:firstLine="851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C37D34" w:rsidRPr="00C37D34" w:rsidRDefault="00C37D34" w:rsidP="00C37D34">
      <w:pPr>
        <w:tabs>
          <w:tab w:val="num" w:pos="-426"/>
          <w:tab w:val="left" w:pos="900"/>
        </w:tabs>
        <w:spacing w:after="0"/>
        <w:ind w:firstLine="85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Автомобильный транспорт</w:t>
      </w: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внешние связи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поддерживаются транспортной сетью автомобильных дорог общего пользования. По территории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проходит автомобильная дорога общего пользования «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Бигильдино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протяженностью 12км. </w:t>
      </w:r>
    </w:p>
    <w:p w:rsidR="00C37D34" w:rsidRPr="00C37D34" w:rsidRDefault="00C37D34" w:rsidP="00C37D34">
      <w:pPr>
        <w:tabs>
          <w:tab w:val="num" w:pos="-426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основных проблем автодорожной сети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является то, что большая часть автомобильных дорог общего пользования местного значения не соответствует требуемому техническому уровню.</w:t>
      </w:r>
    </w:p>
    <w:p w:rsidR="00C37D34" w:rsidRPr="00C37D34" w:rsidRDefault="00C37D34" w:rsidP="00C37D3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numPr>
          <w:ilvl w:val="0"/>
          <w:numId w:val="3"/>
        </w:numPr>
        <w:tabs>
          <w:tab w:val="num" w:pos="-567"/>
          <w:tab w:val="num" w:pos="-426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Прогноз транспортного спроса, изменения  объемов и характера передвижения населения и перевозов груза на территории поселения</w:t>
      </w: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37D34" w:rsidRPr="00C37D34" w:rsidRDefault="00C37D34" w:rsidP="00C37D3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входят 3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пункта. </w:t>
      </w:r>
    </w:p>
    <w:p w:rsidR="00C37D34" w:rsidRPr="00C37D34" w:rsidRDefault="00C37D34" w:rsidP="00C37D3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tabs>
          <w:tab w:val="num" w:pos="-42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1. Расстояния между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населенными пунктами.</w:t>
      </w:r>
    </w:p>
    <w:p w:rsidR="00C37D34" w:rsidRPr="00C37D34" w:rsidRDefault="00C37D34" w:rsidP="00C37D3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1"/>
        <w:gridCol w:w="4647"/>
      </w:tblGrid>
      <w:tr w:rsidR="00C37D34" w:rsidRPr="00C37D34" w:rsidTr="00B27F5A">
        <w:trPr>
          <w:trHeight w:hRule="exact" w:val="319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Населенные пункты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Расстояние до </w:t>
            </w: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C37D3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 км</w:t>
            </w:r>
          </w:p>
        </w:tc>
      </w:tr>
      <w:tr w:rsidR="00C37D34" w:rsidRPr="00C37D34" w:rsidTr="00B27F5A">
        <w:trPr>
          <w:trHeight w:val="20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Мишкино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2,0 </w:t>
            </w:r>
          </w:p>
        </w:tc>
      </w:tr>
      <w:tr w:rsidR="00C37D34" w:rsidRPr="00C37D34" w:rsidTr="00B27F5A"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Якунино</w:t>
            </w:r>
            <w:proofErr w:type="spellEnd"/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</w:tbl>
    <w:p w:rsidR="00C37D34" w:rsidRPr="00C37D34" w:rsidRDefault="00C37D34" w:rsidP="00C37D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Населенные пункты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сформированы застройкой усадебного типа с нечетко выраженной прямоугольной структурой улично-дорожной сети, обусловленной природным и историческим факторами.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транспортными артериями в деревне являются главные улицы и основные улицы в жилой застройке. В частности, в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улицей является 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ул. Центральная, которая обеспечивает связь внутри жилых территорий и в направлениях с интенсивным движением.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маршруты движения грузовых и транзитных потоков в населенных пунктах на сегодняшний день проходят по поселковым дорогам, а также по центральным улицам. Интенсивность грузового транспорта незначительная. Транзитное движение транспорта осуществляется через все населенные пункты.</w:t>
      </w:r>
    </w:p>
    <w:p w:rsidR="00C37D34" w:rsidRPr="00C37D34" w:rsidRDefault="00C37D34" w:rsidP="00C37D3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2. Перечень автомобильных дорог общего пользования местного значения, в границах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C37D34" w:rsidRPr="00C37D34" w:rsidRDefault="00C37D34" w:rsidP="00C37D34">
      <w:pPr>
        <w:tabs>
          <w:tab w:val="left" w:pos="14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X="108" w:tblpY="1"/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2368"/>
        <w:gridCol w:w="2228"/>
        <w:gridCol w:w="1184"/>
        <w:gridCol w:w="759"/>
        <w:gridCol w:w="1260"/>
        <w:gridCol w:w="1155"/>
      </w:tblGrid>
      <w:tr w:rsidR="00C37D34" w:rsidRPr="00C37D34" w:rsidTr="00B27F5A">
        <w:trPr>
          <w:trHeight w:val="132"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1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Наименование автомобильных дорог</w:t>
            </w:r>
          </w:p>
        </w:tc>
        <w:tc>
          <w:tcPr>
            <w:tcW w:w="8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номер</w:t>
            </w:r>
          </w:p>
        </w:tc>
        <w:tc>
          <w:tcPr>
            <w:tcW w:w="6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Категория дороги</w:t>
            </w:r>
          </w:p>
        </w:tc>
        <w:tc>
          <w:tcPr>
            <w:tcW w:w="17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Протяженность, 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  <w:proofErr w:type="gramEnd"/>
          </w:p>
        </w:tc>
      </w:tr>
      <w:tr w:rsidR="00C37D34" w:rsidRPr="00C37D34" w:rsidTr="00B27F5A">
        <w:trPr>
          <w:trHeight w:val="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</w:tr>
      <w:tr w:rsidR="00C37D34" w:rsidRPr="00C37D34" w:rsidTr="00B27F5A">
        <w:trPr>
          <w:trHeight w:val="1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с твердым покрытием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из них с </w:t>
            </w:r>
            <w:proofErr w:type="spellStart"/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асфальто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-бетонным</w:t>
            </w:r>
            <w:proofErr w:type="gramEnd"/>
          </w:p>
        </w:tc>
      </w:tr>
      <w:tr w:rsidR="00C37D34" w:rsidRPr="00C37D34" w:rsidTr="00B27F5A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Ялангачево</w:t>
            </w:r>
            <w:proofErr w:type="spellEnd"/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-001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0,920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0,92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 xml:space="preserve">ул.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С.Юлаева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0,840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0,84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Школьная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-003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1,380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1,38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3,14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3,14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C37D34" w:rsidRPr="00C37D34" w:rsidTr="00B27F5A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Якунино</w:t>
            </w:r>
            <w:proofErr w:type="spellEnd"/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0,408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0,408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eastAsia="ru-RU"/>
              </w:rPr>
              <w:t>ул. Школьная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80 208 848</w:t>
            </w:r>
          </w:p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ОП МП -005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szCs w:val="20"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0,710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0,710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1,118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1,118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д. Мишкино</w:t>
            </w: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ул. Комсомольская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80 208 816 ОП МП-006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0,680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0,68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ул. Лесная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80 208 816 ОП МП-007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1,080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ул. Центральная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80 208 816 ОП МП-008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0,840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0,84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ул. Кооперативная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80 208 816 ОП МП-009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0,740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0,74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3,34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3,34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37D34" w:rsidRPr="00C37D34" w:rsidTr="00B27F5A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ИТОГО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7,598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C37D34" w:rsidRPr="00C37D34" w:rsidRDefault="00C37D34" w:rsidP="00C37D34">
      <w:pPr>
        <w:spacing w:after="0" w:line="240" w:lineRule="auto"/>
        <w:ind w:left="60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3. Общие данные по уличной и дорожной сети в пределах СП.</w:t>
      </w:r>
    </w:p>
    <w:p w:rsidR="00C37D34" w:rsidRPr="00C37D34" w:rsidRDefault="00C37D34" w:rsidP="00C37D3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5062"/>
        <w:gridCol w:w="1655"/>
        <w:gridCol w:w="2208"/>
      </w:tblGrid>
      <w:tr w:rsidR="00C37D34" w:rsidRPr="00C37D34" w:rsidTr="00B27F5A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Данные на 2016 г.</w:t>
            </w:r>
          </w:p>
        </w:tc>
      </w:tr>
      <w:tr w:rsidR="00C37D34" w:rsidRPr="00C37D34" w:rsidTr="00B27F5A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Общее протяжение уличной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7,598</w:t>
            </w:r>
          </w:p>
        </w:tc>
      </w:tr>
      <w:tr w:rsidR="00C37D34" w:rsidRPr="00C37D34" w:rsidTr="00B27F5A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Общая площадь уличной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тыс. 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60,784</w:t>
            </w:r>
          </w:p>
        </w:tc>
      </w:tr>
      <w:tr w:rsidR="00C37D34" w:rsidRPr="00C37D34" w:rsidTr="00B27F5A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Плотность улично-дорожной сети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км/км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 w:eastAsia="fr-FR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Площадь застроенной территории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7D34" w:rsidRPr="00C37D34" w:rsidRDefault="00C37D34" w:rsidP="00C37D3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анализа улично-дорожной сети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выявлены следующие причины, усложняющие работу транспорта:</w:t>
      </w:r>
    </w:p>
    <w:p w:rsidR="00C37D34" w:rsidRPr="00C37D34" w:rsidRDefault="00C37D34" w:rsidP="00C37D3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неудовлетворительное техническое состояние поселковых улиц и дорог;</w:t>
      </w:r>
    </w:p>
    <w:p w:rsidR="00C37D34" w:rsidRPr="00C37D34" w:rsidRDefault="00C37D34" w:rsidP="00C37D3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недостаточность ширины проезжей части (4-6м);</w:t>
      </w:r>
    </w:p>
    <w:p w:rsidR="00C37D34" w:rsidRPr="00C37D34" w:rsidRDefault="00C37D34" w:rsidP="00C37D3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значительная протяженность грунтовых дорог;</w:t>
      </w:r>
    </w:p>
    <w:p w:rsidR="00C37D34" w:rsidRPr="00C37D34" w:rsidRDefault="00C37D34" w:rsidP="00C37D3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дифференцирования улиц по назначению;</w:t>
      </w:r>
    </w:p>
    <w:p w:rsidR="00C37D34" w:rsidRPr="00C37D34" w:rsidRDefault="00C37D34" w:rsidP="00C37D3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искусственного освещения;</w:t>
      </w:r>
    </w:p>
    <w:p w:rsidR="00C37D34" w:rsidRPr="00C37D34" w:rsidRDefault="00C37D34" w:rsidP="00C37D34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тротуаров необходимых для упорядочения движения пешеходов.</w:t>
      </w:r>
    </w:p>
    <w:p w:rsidR="00C37D34" w:rsidRPr="00C37D34" w:rsidRDefault="00C37D34" w:rsidP="00C37D3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numPr>
          <w:ilvl w:val="0"/>
          <w:numId w:val="3"/>
        </w:numPr>
        <w:tabs>
          <w:tab w:val="num" w:pos="-567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Прогноз транспортного спроса</w:t>
      </w:r>
      <w:proofErr w:type="gramStart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изменения объемов и характера передвижения населения и перевозов грузов на территории 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объекты транспортной инфраструктуры отсутствуют.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 современной обеспеченности объектами транспортной инфраструктуры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автомобилизации в населенных пунктах на 2016г составил 144 легковых автомобилей на 1000 жителей и имеет дальнейшую тенденцию к росту. Парк легковых автомобилей составляет около 86 машин.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обеспеченности легкового автотранспорта автозаправочными станциями (АЗС), станциями технического обслуживания (СТО) и местами постоянного хранения индивидуальных легковых автомобилей обозначены в СП 42.13330.2011 «Градостроительство. Планировка и застройка городских и сельских поселений. Актуализированная редакция СНиП 2.07.01-89», так: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11.27, потребность в АЗС составляет: одна топливораздаточная колонка на 1200 легковых автомобилей;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11.26, потребность в СТО составляет: один пост на 200 легковых автомобилей;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11.19, общая обеспеченность закрытыми и открытыми автостоянками для постоянного хранения автомобилей должна составлять 90% расчетного числа индивидуальных легковых автомобилей.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общего количества легковых автомобилей, нормативных требований и наличия объектов дорожного сервиса, видно, что в настоящее время поселение не обеспечено: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 - мощностью один пост;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АЗС - мощностью одна топливораздаточная колонка.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гаражей на сегодняшний день не требуется, так как дома в жилой застройке имеют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приквартирные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участки, обеспечивающие потребность в местах постоянного хранения индивидуальных легковых автомобилей.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37D34" w:rsidRPr="00C37D34" w:rsidRDefault="00C37D34" w:rsidP="00C37D34">
      <w:pPr>
        <w:numPr>
          <w:ilvl w:val="0"/>
          <w:numId w:val="3"/>
        </w:numPr>
        <w:tabs>
          <w:tab w:val="num" w:pos="0"/>
        </w:tabs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Принципиальные варианты развития и оценка по целевым показателям развития транспортной инфраструктуры.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увеличением территорий под строительство индивидуального жилья увеличится транспортная нагрузка на улично-дорожную сеть.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решения по развитию сети внешних автодорог заключаются в проведении ремонтных мероприятий автодорог местного значения, обеспечивающих населенные пункты устойчивыми внутренними и внешними транспортными связями.</w:t>
      </w: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C37D34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>ЦЕЛЕВЫЕ ПОКАЗАТЕЛИ РАЗВИТИЯ ТРАНСПОРТНОЙ ИНФРАСТРУКТУРЫ</w:t>
      </w:r>
    </w:p>
    <w:p w:rsidR="00C37D34" w:rsidRPr="00C37D34" w:rsidRDefault="00C37D34" w:rsidP="00C37D34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</w:p>
    <w:p w:rsidR="00C37D34" w:rsidRPr="00C37D34" w:rsidRDefault="00C37D34" w:rsidP="00C37D34">
      <w:pPr>
        <w:widowControl w:val="0"/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Целевые индикаторы и показатели развития системы транспортной инфраструктуры 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сельсовет.</w:t>
      </w:r>
    </w:p>
    <w:p w:rsidR="00C37D34" w:rsidRPr="00C37D34" w:rsidRDefault="00C37D34" w:rsidP="00C37D3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37D34" w:rsidRPr="00C37D34" w:rsidRDefault="00C37D34" w:rsidP="00C37D3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D3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Таблица 4 – Целевые индикаторы для проведения мониторинга за реализацией программы комплексного развития транспортной инфраструктуры – текущее состояние</w:t>
      </w:r>
    </w:p>
    <w:tbl>
      <w:tblPr>
        <w:tblW w:w="91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75"/>
        <w:gridCol w:w="1845"/>
        <w:gridCol w:w="568"/>
        <w:gridCol w:w="850"/>
        <w:gridCol w:w="851"/>
        <w:gridCol w:w="850"/>
        <w:gridCol w:w="851"/>
        <w:gridCol w:w="852"/>
        <w:gridCol w:w="850"/>
      </w:tblGrid>
      <w:tr w:rsidR="00C37D34" w:rsidRPr="00C37D34" w:rsidTr="00B27F5A">
        <w:trPr>
          <w:trHeight w:val="315"/>
          <w:tblHeader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Группа индикаторов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целевых индикаторов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2019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2025</w:t>
            </w:r>
          </w:p>
        </w:tc>
      </w:tr>
      <w:tr w:rsidR="00C37D34" w:rsidRPr="00C37D34" w:rsidTr="00B27F5A">
        <w:trPr>
          <w:cantSplit/>
          <w:trHeight w:val="868"/>
        </w:trPr>
        <w:tc>
          <w:tcPr>
            <w:tcW w:w="1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Критерии доступности для населения транспортных слуг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Система автомобильных улиц и дорог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C37D34" w:rsidRPr="00C37D34" w:rsidTr="00B27F5A">
        <w:trPr>
          <w:cantSplit/>
          <w:trHeight w:val="735"/>
        </w:trPr>
        <w:tc>
          <w:tcPr>
            <w:tcW w:w="1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Улучшенная структура уличн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C37D34" w:rsidRPr="00C37D34" w:rsidTr="00B27F5A">
        <w:trPr>
          <w:trHeight w:val="821"/>
        </w:trPr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Показатели спроса на   развитие уличн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Общая протяженность улично-дорожной сети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60784</w:t>
            </w:r>
          </w:p>
        </w:tc>
      </w:tr>
      <w:tr w:rsidR="00C37D34" w:rsidRPr="00C37D34" w:rsidTr="00B27F5A">
        <w:trPr>
          <w:trHeight w:val="945"/>
        </w:trPr>
        <w:tc>
          <w:tcPr>
            <w:tcW w:w="167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Показатели степени охвата потребителей уличн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Транспортная обеспеченность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C37D34" w:rsidRPr="00C37D34" w:rsidTr="00B27F5A">
        <w:trPr>
          <w:trHeight w:val="617"/>
        </w:trPr>
        <w:tc>
          <w:tcPr>
            <w:tcW w:w="1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Безопасность дорожного движения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C37D34" w:rsidRPr="00C37D34" w:rsidTr="00B27F5A">
        <w:trPr>
          <w:trHeight w:val="404"/>
        </w:trPr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Показатели надежности  уличн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</w:t>
            </w:r>
          </w:p>
        </w:tc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Объем реконструкции сетей (за год)*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C37D34" w:rsidRPr="00C37D34" w:rsidRDefault="00C37D34" w:rsidP="00C37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</w:p>
    <w:p w:rsidR="00C37D34" w:rsidRPr="00C37D34" w:rsidRDefault="00C37D34" w:rsidP="00C37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7D34" w:rsidRPr="00C37D34" w:rsidRDefault="00C37D34" w:rsidP="00C37D34">
      <w:pPr>
        <w:spacing w:after="150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5.Перечень и очередность реализации мероприятий по развитию транспортной инфраструктуры поселения.</w:t>
      </w:r>
    </w:p>
    <w:p w:rsidR="00C37D34" w:rsidRPr="00C37D34" w:rsidRDefault="00C37D34" w:rsidP="00C37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Предусматривается создание системы автомобильных улиц и дорог, обеспечивающих необходимые транспортные связи поселков с сохранением существующей структуры улично-дорожной сети и с созданием четко выраженной структуры, классифицированной по назначению и параметрам движения, обеспечивающей пропуск возрастающих транспортных потоков, а также выходы на внешние автодороги.</w:t>
      </w:r>
    </w:p>
    <w:p w:rsidR="00C37D34" w:rsidRPr="00C37D34" w:rsidRDefault="00C37D34" w:rsidP="00C37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безопасности, бесперебойности и удобства транспортного сообщения в населенных пунктах предусмотрено строительство улиц и дорог. </w:t>
      </w:r>
    </w:p>
    <w:p w:rsidR="00C37D34" w:rsidRPr="00C37D34" w:rsidRDefault="00C37D34" w:rsidP="00C37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Категории улиц и дорог следует назначать в соответствии с классификацией, приведенной в табл. 9 СП 42.13330.2011 «Градостроительство. Планировка и застройка городских и сельских поселений. Актуализированная редакция СНиП 2.07.01-89»:</w:t>
      </w:r>
    </w:p>
    <w:p w:rsidR="00C37D34" w:rsidRPr="00C37D34" w:rsidRDefault="00C37D34" w:rsidP="00C37D34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главные улицы;</w:t>
      </w:r>
    </w:p>
    <w:p w:rsidR="00C37D34" w:rsidRPr="00C37D34" w:rsidRDefault="00C37D34" w:rsidP="00C37D34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улицы в жилой застройке: основные;</w:t>
      </w:r>
    </w:p>
    <w:p w:rsidR="00C37D34" w:rsidRPr="00C37D34" w:rsidRDefault="00C37D34" w:rsidP="00C37D34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улицы в жилой застройке: второстепенные;</w:t>
      </w:r>
    </w:p>
    <w:p w:rsidR="00C37D34" w:rsidRPr="00C37D34" w:rsidRDefault="00C37D34" w:rsidP="00C37D34">
      <w:pPr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проезды.</w:t>
      </w:r>
    </w:p>
    <w:p w:rsidR="00C37D34" w:rsidRPr="00C37D34" w:rsidRDefault="00C37D34" w:rsidP="00C37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движения пешеходов в состав улиц включены тротуары с шириной пешеходной части равной 1,0–2,25м, варьирующейся в зависимости от категории улицы. В связи с обслуживанием населенных пунктов – Мишкино,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Якунино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внешними автомобильными дорогами, предлагается включение их участков в состав улично-дорожной сети. </w:t>
      </w:r>
    </w:p>
    <w:p w:rsidR="00C37D34" w:rsidRPr="00C37D34" w:rsidRDefault="00C37D34" w:rsidP="00C37D34">
      <w:pPr>
        <w:spacing w:after="0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5.</w:t>
      </w:r>
    </w:p>
    <w:p w:rsidR="00C37D34" w:rsidRPr="00C37D34" w:rsidRDefault="00C37D34" w:rsidP="00C37D34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3"/>
        <w:gridCol w:w="3719"/>
        <w:gridCol w:w="1076"/>
        <w:gridCol w:w="1076"/>
        <w:gridCol w:w="1083"/>
        <w:gridCol w:w="1164"/>
      </w:tblGrid>
      <w:tr w:rsidR="00C37D34" w:rsidRPr="00C37D34" w:rsidTr="00B27F5A">
        <w:trPr>
          <w:trHeight w:val="64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Населенный пункт</w:t>
            </w:r>
          </w:p>
        </w:tc>
        <w:tc>
          <w:tcPr>
            <w:tcW w:w="19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1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Реконструкция </w:t>
            </w:r>
          </w:p>
        </w:tc>
      </w:tr>
      <w:tr w:rsidR="00C37D34" w:rsidRPr="00C37D34" w:rsidTr="00B27F5A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 оч.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Расч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. срок</w:t>
            </w:r>
          </w:p>
        </w:tc>
      </w:tr>
      <w:tr w:rsidR="00C37D34" w:rsidRPr="00C37D34" w:rsidTr="00B27F5A">
        <w:trPr>
          <w:trHeight w:val="300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Ялангачево</w:t>
            </w:r>
            <w:proofErr w:type="spellEnd"/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Протяженность улично-дорожной сети, всего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3,14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2,14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37D34" w:rsidRPr="00C37D34" w:rsidTr="00B27F5A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главных улиц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0,92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0,92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улиц в жилой застройке, второстепенных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2,22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1,22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37D34" w:rsidRPr="00C37D34" w:rsidTr="00B27F5A">
        <w:trPr>
          <w:trHeight w:val="300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д.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Якунино</w:t>
            </w:r>
            <w:proofErr w:type="spellEnd"/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Протяженность улично-дорожной сети, всего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1,118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0,908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0,21</w:t>
            </w:r>
          </w:p>
        </w:tc>
      </w:tr>
      <w:tr w:rsidR="00C37D34" w:rsidRPr="00C37D34" w:rsidTr="00B27F5A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главных улиц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0,408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0,408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улиц в жилой застройке, второстепенных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0,710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0,500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0,21</w:t>
            </w:r>
          </w:p>
        </w:tc>
      </w:tr>
      <w:tr w:rsidR="00C37D34" w:rsidRPr="00C37D34" w:rsidTr="00B27F5A">
        <w:trPr>
          <w:trHeight w:val="300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д. Мишкино</w:t>
            </w: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Протяженность улично-дорожной сети, всего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3,34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1,94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0,40</w:t>
            </w:r>
          </w:p>
        </w:tc>
      </w:tr>
      <w:tr w:rsidR="00C37D34" w:rsidRPr="00C37D34" w:rsidTr="00B27F5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главных улиц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0,84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0,84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37D34" w:rsidRPr="00C37D34" w:rsidTr="00B27F5A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улиц в жилой застройке, второстепенных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2,50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1,10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0,40</w:t>
            </w:r>
          </w:p>
        </w:tc>
      </w:tr>
    </w:tbl>
    <w:p w:rsidR="00C37D34" w:rsidRPr="00C37D34" w:rsidRDefault="00C37D34" w:rsidP="00C37D34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Предложенная структура улично-дорожной сети максимально решает транспортные проблемы: обеспечивает необходимыми связями населенные пункты, повышает плотность главных и основных улиц, обеспечивает удобные выходы на региональные автодороги, а также решает проблему движения грузового транспорта в обход районов жилой застройки.</w:t>
      </w:r>
    </w:p>
    <w:p w:rsidR="00C37D34" w:rsidRPr="00C37D34" w:rsidRDefault="00C37D34" w:rsidP="00C37D34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Планируемая потребность объектов дорожного сервиса определена, исходя из обеспеченности населения легковыми автомобилями на расчетный срок, согласно п. 11.3. СП 42.13330.2011, - 350 ед. на 1000 человек и проектной численности жителей – 0,8 тыс. чел. Расчетное количество автомобилей составит 120 единицы.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обеспеченности легкового автотранспорта автозаправочными станциями (АЗС), станциями технического обслуживания (СТО) и местами постоянного хранения индивидуальных легковых автомобилей обозначены в СП 42.13330.2011, так: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11.27, потребность в АЗС составляет: одна топливораздаточная колонка на 1200 легковых автомобилей;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согласно п. 11.26, потребность в СТО составляет: один пост на 200 легковых автомобилей;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согласно п. 11.19, общая обеспеченность закрытыми и открытыми автостоянками для постоянного хранения автомобилей должна составлять 90% расчетного числа индивидуальных легковых автомобилей.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общего количества легковых автомобилей, нормативных требований и наличия объектов дорожного сервиса, потребность в АЗС составляет: одна топливораздаточная колонка, потребность в СТО - 1 пост. Генеральным планом для обслуживания личного автотранспорта жителей населенных пунктов сельского поселения предлагается размещение южнее границы села: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АЗС - мощностью одна топливораздаточная колонка - 1 объект;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 - мощностью один пост - 1 объект.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в населенных пунктах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дома в жилой застройке имеют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приквартирные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участки, обеспечивающие потребность в местах постоянного хранения индивидуального автотранспорта, размещения гаражей не требуется.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Объекты, не затронутые реконструкцией, сохраняются.</w:t>
      </w:r>
    </w:p>
    <w:p w:rsidR="00C37D34" w:rsidRPr="00C37D34" w:rsidRDefault="00C37D34" w:rsidP="00C37D3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проектными решениями определен перечень планируемых для размещения объектов местного значения поселения.</w:t>
      </w:r>
    </w:p>
    <w:p w:rsidR="00C37D34" w:rsidRPr="00C37D34" w:rsidRDefault="00C37D34" w:rsidP="00C37D3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i/>
          <w:sz w:val="24"/>
          <w:szCs w:val="24"/>
          <w:lang w:val="x-none" w:eastAsia="x-none"/>
        </w:rPr>
      </w:pPr>
      <w:r w:rsidRPr="00C37D34">
        <w:rPr>
          <w:rFonts w:ascii="Times New Roman" w:eastAsia="Times New Roman" w:hAnsi="Times New Roman" w:cs="Times New Roman"/>
          <w:bCs/>
          <w:i/>
          <w:sz w:val="24"/>
          <w:szCs w:val="24"/>
          <w:lang w:val="x-none" w:eastAsia="x-none"/>
        </w:rPr>
        <w:t>Улично-дорожная сеть</w:t>
      </w:r>
    </w:p>
    <w:p w:rsidR="00C37D34" w:rsidRPr="00C37D34" w:rsidRDefault="00C37D34" w:rsidP="00C37D34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реконструкция главных улиц, общей протяженностью 2,168 км;</w:t>
      </w:r>
    </w:p>
    <w:p w:rsidR="00C37D34" w:rsidRPr="00C37D34" w:rsidRDefault="00C37D34" w:rsidP="00C37D34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реконструкция улиц в жилой застройке второстепенных, общей протяженностью 5,43 км; </w:t>
      </w:r>
    </w:p>
    <w:p w:rsidR="00C37D34" w:rsidRPr="00C37D34" w:rsidRDefault="00C37D34" w:rsidP="00C37D3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6.Оценка эффективности мероприятий  развития социальной инфраструктуры</w:t>
      </w:r>
    </w:p>
    <w:p w:rsidR="00C37D34" w:rsidRPr="00C37D34" w:rsidRDefault="00C37D34" w:rsidP="00C37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C37D34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 xml:space="preserve"> ПРОГРАММА ИНВЕСТИЦИОННЫХ ПРОЕКТОВ, </w:t>
      </w:r>
    </w:p>
    <w:p w:rsidR="00C37D34" w:rsidRPr="00C37D34" w:rsidRDefault="00C37D34" w:rsidP="00C37D3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</w:pPr>
      <w:r w:rsidRPr="00C37D34">
        <w:rPr>
          <w:rFonts w:ascii="Times New Roman" w:eastAsia="Times New Roman" w:hAnsi="Times New Roman" w:cs="Times New Roman"/>
          <w:b/>
          <w:spacing w:val="-1"/>
          <w:kern w:val="2"/>
          <w:sz w:val="24"/>
          <w:szCs w:val="24"/>
          <w:lang w:eastAsia="ar-SA"/>
        </w:rPr>
        <w:t>ОБЕСПЕЧИВАЮЩИХ ДОСТИЖЕНИЕ ЦЕЛЕВЫХ ПОКАЗАТЕЛЕЙ</w:t>
      </w:r>
    </w:p>
    <w:p w:rsidR="00C37D34" w:rsidRPr="00C37D34" w:rsidRDefault="00C37D34" w:rsidP="00C37D3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widowControl w:val="0"/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Программа инвестиционных проектов  </w:t>
      </w:r>
      <w:proofErr w:type="spellStart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улично</w:t>
      </w:r>
      <w:proofErr w:type="spellEnd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дорожной сети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сельсовет.</w:t>
      </w:r>
    </w:p>
    <w:p w:rsidR="00C37D34" w:rsidRPr="00C37D34" w:rsidRDefault="00C37D34" w:rsidP="00C37D3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C37D34" w:rsidRPr="00C37D34" w:rsidRDefault="00C37D34" w:rsidP="00C37D34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C37D3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Таблица 6 – </w:t>
      </w:r>
      <w:r w:rsidRPr="00C37D3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Программа инвестиционных проектов </w:t>
      </w:r>
      <w:proofErr w:type="spellStart"/>
      <w:r w:rsidRPr="00C37D3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улично</w:t>
      </w:r>
      <w:proofErr w:type="spellEnd"/>
      <w:r w:rsidRPr="00C37D3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– дорожной сети</w:t>
      </w:r>
      <w:r w:rsidRPr="00C37D34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C37D3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сельского поселения </w:t>
      </w:r>
      <w:proofErr w:type="spellStart"/>
      <w:r w:rsidRPr="00C37D34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Яланагачевский</w:t>
      </w:r>
      <w:proofErr w:type="spellEnd"/>
      <w:r w:rsidRPr="00C37D34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сельсовет.</w:t>
      </w:r>
    </w:p>
    <w:tbl>
      <w:tblPr>
        <w:tblW w:w="10836" w:type="dxa"/>
        <w:tblInd w:w="-8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9"/>
        <w:gridCol w:w="851"/>
        <w:gridCol w:w="709"/>
        <w:gridCol w:w="708"/>
        <w:gridCol w:w="709"/>
        <w:gridCol w:w="851"/>
        <w:gridCol w:w="736"/>
        <w:gridCol w:w="851"/>
        <w:gridCol w:w="611"/>
        <w:gridCol w:w="664"/>
        <w:gridCol w:w="709"/>
        <w:gridCol w:w="709"/>
        <w:gridCol w:w="709"/>
        <w:gridCol w:w="708"/>
        <w:gridCol w:w="772"/>
      </w:tblGrid>
      <w:tr w:rsidR="00C37D34" w:rsidRPr="00C37D34" w:rsidTr="00B27F5A">
        <w:trPr>
          <w:trHeight w:val="495"/>
          <w:tblHeader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объекта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Цель реализации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Сроки реализации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сметная стоимость,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тыс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.р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уб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Единица измерения </w:t>
            </w:r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(м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vertAlign w:val="superscript"/>
                <w:lang w:eastAsia="ru-RU"/>
              </w:rPr>
              <w:t>2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)</w:t>
            </w:r>
          </w:p>
        </w:tc>
        <w:tc>
          <w:tcPr>
            <w:tcW w:w="49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Финансовые потребности,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тыс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.р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уб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.(без НДС)</w:t>
            </w:r>
          </w:p>
        </w:tc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Источники финансирования</w:t>
            </w:r>
          </w:p>
        </w:tc>
      </w:tr>
      <w:tr w:rsidR="00C37D34" w:rsidRPr="00C37D34" w:rsidTr="00B27F5A">
        <w:trPr>
          <w:trHeight w:val="540"/>
        </w:trPr>
        <w:tc>
          <w:tcPr>
            <w:tcW w:w="10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начало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окончание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на весь период 2016-2025 гг.</w:t>
            </w:r>
          </w:p>
        </w:tc>
        <w:tc>
          <w:tcPr>
            <w:tcW w:w="41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по годам</w:t>
            </w:r>
          </w:p>
        </w:tc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C37D34" w:rsidRPr="00C37D34" w:rsidTr="00B27F5A">
        <w:trPr>
          <w:trHeight w:val="610"/>
        </w:trPr>
        <w:tc>
          <w:tcPr>
            <w:tcW w:w="10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7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2016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2019*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2020*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2021-2025*</w:t>
            </w:r>
          </w:p>
        </w:tc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C37D34" w:rsidRPr="00C37D34" w:rsidTr="00B27F5A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C37D34" w:rsidRPr="00C37D34" w:rsidTr="00B27F5A">
        <w:trPr>
          <w:trHeight w:val="3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Ремонт и содержание участков автомобильных дорог общего пользования </w:t>
            </w: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местного значения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Повышение  качества уличн</w:t>
            </w:r>
            <w:proofErr w:type="gram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о-</w:t>
            </w:r>
            <w:proofErr w:type="gram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дорожной сети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7598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189,4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286,3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295,0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Администрация сельского поселения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Ялангачевский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 сельсовет</w:t>
            </w:r>
          </w:p>
        </w:tc>
      </w:tr>
      <w:tr w:rsidR="00C37D34" w:rsidRPr="00C37D34" w:rsidTr="00B27F5A">
        <w:trPr>
          <w:trHeight w:val="375"/>
        </w:trPr>
        <w:tc>
          <w:tcPr>
            <w:tcW w:w="10837" w:type="dxa"/>
            <w:gridSpan w:val="1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7D34" w:rsidRPr="00C37D34" w:rsidRDefault="00C37D34" w:rsidP="00C37D34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C37D34" w:rsidRPr="00C37D34" w:rsidRDefault="00C37D34" w:rsidP="00C37D34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Cs/>
                <w:lang w:eastAsia="ru-RU"/>
              </w:rPr>
              <w:t>* информация требует уточнения</w:t>
            </w:r>
          </w:p>
          <w:p w:rsidR="00C37D34" w:rsidRPr="00C37D34" w:rsidRDefault="00C37D34" w:rsidP="00C37D34">
            <w:pPr>
              <w:shd w:val="clear" w:color="auto" w:fill="FFFFFF"/>
              <w:spacing w:after="0" w:line="240" w:lineRule="auto"/>
              <w:ind w:left="540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:rsidR="00C37D34" w:rsidRPr="00C37D34" w:rsidRDefault="00C37D34" w:rsidP="00C37D34">
      <w:pPr>
        <w:widowControl w:val="0"/>
        <w:numPr>
          <w:ilvl w:val="0"/>
          <w:numId w:val="7"/>
        </w:numPr>
        <w:shd w:val="clear" w:color="auto" w:fill="FFFFFF"/>
        <w:tabs>
          <w:tab w:val="left" w:pos="1080"/>
        </w:tabs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инвестиций.</w:t>
      </w:r>
    </w:p>
    <w:p w:rsidR="00C37D34" w:rsidRPr="00C37D34" w:rsidRDefault="00C37D34" w:rsidP="00C37D3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Общий объём средств, необходимый на первоочередные мероприя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тия по модернизации объектов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дорожной сети 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2016 - 2025 годы, составляет 3570,7 тыс. рублей. </w:t>
      </w:r>
    </w:p>
    <w:p w:rsidR="00C37D34" w:rsidRPr="00C37D34" w:rsidRDefault="00C37D34" w:rsidP="00C37D3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планового объёма инвестиций по транспортной инфраструктуре с учётом реализуемых и планируемых к реализации проектов развития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улично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дорожной сети, а также их приоритетности потребности в финансовых вложениях распределены на 2016 – 2025 годы. Полученные результаты (в ценах 2016 года) приведены в таб.7</w:t>
      </w:r>
    </w:p>
    <w:p w:rsidR="00C37D34" w:rsidRPr="00C37D34" w:rsidRDefault="00C37D34" w:rsidP="00C37D34">
      <w:pPr>
        <w:shd w:val="clear" w:color="auto" w:fill="FFFFFF"/>
        <w:spacing w:after="0" w:line="274" w:lineRule="exact"/>
        <w:ind w:firstLine="54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74" w:lineRule="exact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Таблица 7. Распределение объёма инвестиций на период реализации ПТР сель</w:t>
      </w:r>
      <w:r w:rsidRPr="00C37D3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softHyphen/>
      </w: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сельсовет, тыс. руб.</w:t>
      </w:r>
    </w:p>
    <w:tbl>
      <w:tblPr>
        <w:tblW w:w="9432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6"/>
        <w:gridCol w:w="2359"/>
        <w:gridCol w:w="993"/>
        <w:gridCol w:w="992"/>
        <w:gridCol w:w="850"/>
        <w:gridCol w:w="993"/>
        <w:gridCol w:w="1134"/>
        <w:gridCol w:w="851"/>
        <w:gridCol w:w="784"/>
      </w:tblGrid>
      <w:tr w:rsidR="00C37D34" w:rsidRPr="00C37D34" w:rsidTr="00B27F5A">
        <w:trPr>
          <w:trHeight w:hRule="exact" w:val="312"/>
        </w:trPr>
        <w:tc>
          <w:tcPr>
            <w:tcW w:w="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34"/>
              <w:jc w:val="center"/>
              <w:rPr>
                <w:rFonts w:ascii="Times New Roman" w:eastAsia="Arial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Arial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23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Виды услуг</w:t>
            </w:r>
          </w:p>
        </w:tc>
        <w:tc>
          <w:tcPr>
            <w:tcW w:w="65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Инвестиции на реализацию программы</w:t>
            </w:r>
          </w:p>
        </w:tc>
      </w:tr>
      <w:tr w:rsidR="00C37D34" w:rsidRPr="00C37D34" w:rsidTr="00B27F5A">
        <w:trPr>
          <w:trHeight w:hRule="exact" w:val="883"/>
        </w:trPr>
        <w:tc>
          <w:tcPr>
            <w:tcW w:w="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Arial" w:hAnsi="Times New Roman" w:cs="Times New Roman"/>
                <w:b/>
                <w:lang w:eastAsia="ru-RU"/>
              </w:rPr>
            </w:pPr>
          </w:p>
        </w:tc>
        <w:tc>
          <w:tcPr>
            <w:tcW w:w="23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D34" w:rsidRPr="00C37D34" w:rsidRDefault="00C37D34" w:rsidP="00C37D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-4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2021-2025</w:t>
            </w:r>
          </w:p>
        </w:tc>
        <w:tc>
          <w:tcPr>
            <w:tcW w:w="7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</w:tr>
      <w:tr w:rsidR="00C37D34" w:rsidRPr="00C37D34" w:rsidTr="00B27F5A">
        <w:trPr>
          <w:trHeight w:hRule="exact" w:val="1097"/>
        </w:trPr>
        <w:tc>
          <w:tcPr>
            <w:tcW w:w="4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 xml:space="preserve">Ремонт и содержание дорог улично-дорожной сети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189,4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286,3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295,0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2000</w:t>
            </w:r>
          </w:p>
          <w:p w:rsidR="00C37D34" w:rsidRPr="00C37D34" w:rsidRDefault="00C37D34" w:rsidP="00C37D34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lang w:eastAsia="ru-RU"/>
              </w:rPr>
              <w:t>3570,7</w:t>
            </w:r>
          </w:p>
        </w:tc>
      </w:tr>
      <w:tr w:rsidR="00C37D34" w:rsidRPr="00C37D34" w:rsidTr="00B27F5A">
        <w:trPr>
          <w:trHeight w:hRule="exact" w:val="283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-15"/>
              <w:jc w:val="center"/>
              <w:rPr>
                <w:rFonts w:ascii="Times New Roman" w:eastAsia="Times New Roman" w:hAnsi="Times New Roman" w:cs="Times New Roman"/>
                <w:spacing w:val="-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5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-37" w:firstLine="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37D34" w:rsidRPr="00C37D34" w:rsidRDefault="00C37D34" w:rsidP="00C37D3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анализа </w:t>
      </w: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состояния   уличн</w:t>
      </w:r>
      <w:proofErr w:type="gramStart"/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о-</w:t>
      </w:r>
      <w:proofErr w:type="gramEnd"/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дорожной сети 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сельсовет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показано, что экономика поселе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является малопривлекательной для частных инвестиций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Причинами тому служат 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низкий уровень доходов населения, отсутствие роста объёмов производства, относительно 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стабильная численность населения. Наряду с этим бюджетная обеспеченность поселения находится на низком уровне. На настоящий момент предприятия, обслуживающие объек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ты транспортной  инфраструктуры поселения, осуществляют незначительные капиталь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вложения. Поэтому в ка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честве основного источника инвестиций предлагается подразумевать поступления от вы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шестоящих бюджетов.</w:t>
      </w:r>
    </w:p>
    <w:p w:rsidR="00C37D34" w:rsidRPr="00C37D34" w:rsidRDefault="00C37D34" w:rsidP="00C37D3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Оценочное распределение денежных средств на реализацию ПТР (в ценах 2016 го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да) приведено в таб.8</w:t>
      </w:r>
    </w:p>
    <w:p w:rsidR="00C37D34" w:rsidRPr="00C37D34" w:rsidRDefault="00C37D34" w:rsidP="00C37D34">
      <w:pPr>
        <w:shd w:val="clear" w:color="auto" w:fill="FFFFFF"/>
        <w:spacing w:after="0"/>
        <w:ind w:right="-52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Таблица 8. Источники привлечения денежных средств на реализацию ПКР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 сельсовет, тыс. руб.</w:t>
      </w:r>
    </w:p>
    <w:tbl>
      <w:tblPr>
        <w:tblW w:w="950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2"/>
        <w:gridCol w:w="2017"/>
        <w:gridCol w:w="1518"/>
        <w:gridCol w:w="1303"/>
        <w:gridCol w:w="1277"/>
        <w:gridCol w:w="1418"/>
        <w:gridCol w:w="1419"/>
      </w:tblGrid>
      <w:tr w:rsidR="00C37D34" w:rsidRPr="00C37D34" w:rsidTr="00B27F5A">
        <w:trPr>
          <w:trHeight w:hRule="exact" w:val="1969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58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Arial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149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74" w:lineRule="exact"/>
              <w:ind w:left="86" w:right="86" w:firstLine="7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Бюджеты всех уров</w:t>
            </w:r>
            <w:r w:rsidRPr="00C37D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softHyphen/>
            </w:r>
            <w:r w:rsidRPr="00C37D3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t>ней и част</w:t>
            </w:r>
            <w:r w:rsidRPr="00C37D34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eastAsia="ru-RU"/>
              </w:rPr>
              <w:softHyphen/>
            </w:r>
            <w:r w:rsidRPr="00C37D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>ные инве</w:t>
            </w:r>
            <w:r w:rsidRPr="00C37D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softHyphen/>
            </w:r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сторы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78" w:lineRule="exact"/>
              <w:ind w:left="38" w:right="5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т.ч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.  федеральный </w:t>
            </w:r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бюджет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74" w:lineRule="exact"/>
              <w:ind w:left="110" w:right="1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>т.ч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. </w:t>
            </w:r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бюджет областной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т.ч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37D34" w:rsidRPr="00C37D34" w:rsidRDefault="00C37D34" w:rsidP="00C37D34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бюджет</w:t>
            </w:r>
          </w:p>
          <w:p w:rsidR="00C37D34" w:rsidRPr="00C37D34" w:rsidRDefault="00C37D34" w:rsidP="00C37D34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Яланагачевский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сельсовет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78" w:lineRule="exact"/>
              <w:ind w:left="86" w:right="115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т.ч</w:t>
            </w:r>
            <w:proofErr w:type="spellEnd"/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. вне</w:t>
            </w:r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softHyphen/>
            </w:r>
            <w:r w:rsidRPr="00C37D34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eastAsia="ru-RU"/>
              </w:rPr>
              <w:t xml:space="preserve">бюджетные </w:t>
            </w:r>
            <w:r w:rsidRPr="00C37D34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источники</w:t>
            </w:r>
          </w:p>
        </w:tc>
      </w:tr>
      <w:tr w:rsidR="00C37D34" w:rsidRPr="00C37D34" w:rsidTr="00B27F5A">
        <w:trPr>
          <w:trHeight w:hRule="exact" w:val="1454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содержание улично-дорожной сети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3570,7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3570,7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C37D34" w:rsidRPr="00C37D34" w:rsidRDefault="00C37D34" w:rsidP="00C37D34">
            <w:pPr>
              <w:shd w:val="clear" w:color="auto" w:fill="FFFFFF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7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C37D34" w:rsidRPr="00C37D34" w:rsidRDefault="00C37D34" w:rsidP="00C37D34">
      <w:pPr>
        <w:shd w:val="clear" w:color="auto" w:fill="FFFFFF"/>
        <w:spacing w:after="0"/>
        <w:ind w:right="-5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внебюджетными источниками понимаются средства пред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приятий, внешних инвесторов и потребителей. Более конкретно распределение источни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 финансирования определяется при разработке инвестиционных проектов.</w:t>
      </w:r>
    </w:p>
    <w:p w:rsidR="00C37D34" w:rsidRPr="00C37D34" w:rsidRDefault="00C37D34" w:rsidP="00C37D34">
      <w:pPr>
        <w:shd w:val="clear" w:color="auto" w:fill="FFFFFF"/>
        <w:spacing w:after="0"/>
        <w:ind w:left="67" w:right="130" w:firstLine="7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Перспективы сельского поселения до 2025 года связаны с расширением производ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  <w:t>ства в сельском хозяйстве, растениеводстве, животноводстве, личных подсобных хозяйст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softHyphen/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вах.</w:t>
      </w:r>
    </w:p>
    <w:p w:rsidR="00C37D34" w:rsidRPr="00C37D34" w:rsidRDefault="00C37D34" w:rsidP="00C37D34">
      <w:pPr>
        <w:shd w:val="clear" w:color="auto" w:fill="FFFFFF"/>
        <w:spacing w:after="0"/>
        <w:ind w:left="72" w:right="130" w:firstLine="70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Рассматривая интегральные показатели текущего уровня социально-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экономического развития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сельсовет, отмечается следующее:</w:t>
      </w:r>
    </w:p>
    <w:p w:rsidR="00C37D34" w:rsidRPr="00C37D34" w:rsidRDefault="00C37D34" w:rsidP="00C37D3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бюджетная обеспеченность низкая.</w:t>
      </w:r>
    </w:p>
    <w:p w:rsidR="00C37D34" w:rsidRPr="00C37D34" w:rsidRDefault="00C37D34" w:rsidP="00C37D3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транспортная доступность населенных пунктов поселения низкая;</w:t>
      </w:r>
    </w:p>
    <w:p w:rsidR="00C37D34" w:rsidRPr="00C37D34" w:rsidRDefault="00C37D34" w:rsidP="00C37D3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2" w:right="125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трудовых ресурсов позволяет обеспечить потребности населения и рас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ширение производства;</w:t>
      </w:r>
    </w:p>
    <w:p w:rsidR="00C37D34" w:rsidRPr="00C37D34" w:rsidRDefault="00C37D34" w:rsidP="00C37D34">
      <w:pPr>
        <w:widowControl w:val="0"/>
        <w:numPr>
          <w:ilvl w:val="0"/>
          <w:numId w:val="8"/>
        </w:numPr>
        <w:shd w:val="clear" w:color="auto" w:fill="FFFFFF"/>
        <w:tabs>
          <w:tab w:val="left" w:pos="917"/>
        </w:tabs>
        <w:suppressAutoHyphens/>
        <w:autoSpaceDE w:val="0"/>
        <w:spacing w:after="0" w:line="240" w:lineRule="auto"/>
        <w:ind w:left="72" w:right="125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жилищного фонда - в большей части приемлемое с достаточно высо</w:t>
      </w: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кой долей ветхого жилья;</w:t>
      </w:r>
    </w:p>
    <w:p w:rsidR="00C37D34" w:rsidRPr="00C37D34" w:rsidRDefault="00C37D34" w:rsidP="00C37D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доходы населения на уровне </w:t>
      </w:r>
      <w:proofErr w:type="gramStart"/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средних</w:t>
      </w:r>
      <w:proofErr w:type="gramEnd"/>
      <w:r w:rsidRPr="00C37D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по району.</w:t>
      </w:r>
    </w:p>
    <w:p w:rsidR="00C37D34" w:rsidRPr="00C37D34" w:rsidRDefault="00C37D34" w:rsidP="00C37D3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 w:line="238" w:lineRule="atLeast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Оценка эффективности мероприятий развития транспортной инфраструктуры.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gramStart"/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proofErr w:type="gramEnd"/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азвитие транспортной инфраструктуры поселения;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proofErr w:type="gramStart"/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сбалансированное</w:t>
      </w:r>
      <w:proofErr w:type="gramEnd"/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скоординированное с иными сферами жизнедеятельности;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формирование условий для социально- экономического развития;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повышение безопасности; 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деятельность;  </w:t>
      </w:r>
    </w:p>
    <w:p w:rsidR="00C37D34" w:rsidRPr="00C37D34" w:rsidRDefault="00C37D34" w:rsidP="00C37D34">
      <w:pPr>
        <w:shd w:val="clear" w:color="auto" w:fill="FFFFFF"/>
        <w:spacing w:after="0" w:line="240" w:lineRule="atLeast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снижение негативного воздействия транспортной инфраструктуры на окружающую среду поселения.</w:t>
      </w:r>
    </w:p>
    <w:p w:rsidR="00C37D34" w:rsidRPr="00C37D34" w:rsidRDefault="00C37D34" w:rsidP="00C37D34">
      <w:pPr>
        <w:spacing w:after="15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7D34" w:rsidRPr="00C37D34" w:rsidRDefault="00C37D34" w:rsidP="00C37D34">
      <w:pPr>
        <w:spacing w:after="150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Предложение по институциональным преобразованиям.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 на территории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Яланагачевский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осуществляет общий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реализации мероприятий Программы, а также непосредственно организационные, методические и контрольные функции в ходе реализации Программы, которые обеспечивают: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разработку ежегодного плана мероприятий по реализации Программы с уточнением объемов и источников финансирования мероприятий;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реализацией программных мероприятий по срокам, содержанию, финансовым затратам и ресурсам;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методическое, информационное и организационное сопровождение работы по реализации комплекса программных мероприятий.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разрабатывается сроком на 10 лет и подлежит корректировке ежегодно.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План-график работ по реализации программы должен соответствовать плану мероприятий, содержащемуся в разделе «Программа инвестиционных проектов, обеспечивающих достижение целевых показателей» настоящего Отчета. Утверждение тарифов и принятие решений по выделению бюджетных средств из бюджета МО, подготовка и проведение конкурсов на привлечение инвесторов, принимаются в соответствии с действующим законодательством.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и корректировка Программы осуществляется на основании следующих нормативных документов.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Программы включает следующие этапы: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Периодический сбор информации о результатах проводимых преобразований в транспортном  хозяйстве, а также информации о состоянии и развитии транспортной  инфраструктуры;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Вверификация</w:t>
      </w:r>
      <w:proofErr w:type="spell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данных;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Анализ данных о результатах проводимых преобразований транспортной  инфраструктуры.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Мониторинг осуществляется посредством сбора, обработки и анализа информации. Сбор исходной информации производится по показателям, характеризующим выполнение программы, а также состоянию транспортной  инфраструктуры. </w:t>
      </w:r>
    </w:p>
    <w:p w:rsidR="00C37D34" w:rsidRPr="00C37D34" w:rsidRDefault="00C37D34" w:rsidP="00C37D3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и последующая корректировка Программы комплексного развития транспортной  инфраструктуры базируется на необходимости </w:t>
      </w:r>
      <w:proofErr w:type="gramStart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достижения целевых уровней муниципальных стандартов качества предоставления транспортных услуг</w:t>
      </w:r>
      <w:proofErr w:type="gramEnd"/>
      <w:r w:rsidRPr="00C37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соблюдении ограничений по платежной способности потребителей, то есть при обеспечении не только технической, но и экономической доступности коммунальных услуг.</w:t>
      </w:r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7D34" w:rsidRPr="00C37D34" w:rsidRDefault="00C37D34" w:rsidP="00C37D34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3765" w:rsidRDefault="00213765"/>
    <w:sectPr w:rsidR="00213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4"/>
    <w:lvl w:ilvl="0">
      <w:numFmt w:val="bullet"/>
      <w:lvlText w:val="-"/>
      <w:lvlJc w:val="left"/>
      <w:pPr>
        <w:tabs>
          <w:tab w:val="num" w:pos="1035"/>
        </w:tabs>
        <w:ind w:left="900" w:firstLine="0"/>
      </w:pPr>
      <w:rPr>
        <w:rFonts w:ascii="Times New Roman" w:hAnsi="Times New Roman" w:cs="Times New Roman"/>
      </w:rPr>
    </w:lvl>
  </w:abstractNum>
  <w:abstractNum w:abstractNumId="1">
    <w:nsid w:val="00000008"/>
    <w:multiLevelType w:val="multilevel"/>
    <w:tmpl w:val="0000000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00000011"/>
    <w:multiLevelType w:val="singleLevel"/>
    <w:tmpl w:val="00000011"/>
    <w:name w:val="WW8Num22"/>
    <w:lvl w:ilvl="0">
      <w:start w:val="1"/>
      <w:numFmt w:val="decimal"/>
      <w:lvlText w:val="6.%1."/>
      <w:lvlJc w:val="left"/>
      <w:pPr>
        <w:tabs>
          <w:tab w:val="num" w:pos="2141"/>
        </w:tabs>
        <w:ind w:left="2141" w:hanging="360"/>
      </w:pPr>
    </w:lvl>
  </w:abstractNum>
  <w:abstractNum w:abstractNumId="3">
    <w:nsid w:val="20BC7CF3"/>
    <w:multiLevelType w:val="multilevel"/>
    <w:tmpl w:val="7FDCB1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65F0704"/>
    <w:multiLevelType w:val="hybridMultilevel"/>
    <w:tmpl w:val="A13ADE9A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127A1D"/>
    <w:multiLevelType w:val="hybridMultilevel"/>
    <w:tmpl w:val="E1ECC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3128D8"/>
    <w:multiLevelType w:val="hybridMultilevel"/>
    <w:tmpl w:val="6CF21412"/>
    <w:lvl w:ilvl="0" w:tplc="3F5E5A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AA43CC"/>
    <w:multiLevelType w:val="hybridMultilevel"/>
    <w:tmpl w:val="7AB2A44A"/>
    <w:lvl w:ilvl="0" w:tplc="C0B8DCF2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D34"/>
    <w:rsid w:val="00213765"/>
    <w:rsid w:val="00C3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4602</Words>
  <Characters>26232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2022-08-12T07:12:00Z</dcterms:created>
  <dcterms:modified xsi:type="dcterms:W3CDTF">2022-08-12T07:12:00Z</dcterms:modified>
</cp:coreProperties>
</file>