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861053" w:rsidTr="00861053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1053" w:rsidRDefault="0086105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102D19" wp14:editId="155C1E7E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23" name="Пол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737E9" w:rsidRDefault="00C737E9" w:rsidP="00861053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D03C587" wp14:editId="44BDC73A">
                                        <wp:extent cx="762000" cy="754380"/>
                                        <wp:effectExtent l="0" t="0" r="0" b="7620"/>
                                        <wp:docPr id="1" name="Рисунок 26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6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1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mk2Um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737E9" w:rsidRDefault="00C737E9" w:rsidP="0086105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D03C587" wp14:editId="44BDC73A">
                                  <wp:extent cx="762000" cy="754380"/>
                                  <wp:effectExtent l="0" t="0" r="0" b="7620"/>
                                  <wp:docPr id="1" name="Рисунок 26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6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61053" w:rsidRDefault="00861053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89F1C8F" wp14:editId="271F816C">
                      <wp:extent cx="571500" cy="342900"/>
                      <wp:effectExtent l="0" t="0" r="0" b="0"/>
                      <wp:docPr id="24" name="Полотно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3" name="Прямоугольник 3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C737E9" w:rsidRDefault="00C737E9" w:rsidP="0086105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20" o:spid="_x0000_s1027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">
                      <v:rect id="Прямоугольник 3" o:spid="_x0000_s1028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>
                        <v:textbox>
                          <w:txbxContent>
                            <w:p w:rsidR="00C737E9" w:rsidRDefault="00C737E9" w:rsidP="0086105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61053" w:rsidRDefault="00861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861053" w:rsidRDefault="00861053" w:rsidP="0086105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Карар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решение</w:t>
      </w:r>
    </w:p>
    <w:p w:rsidR="00861053" w:rsidRDefault="00861053" w:rsidP="008610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54 заседание                                                                                                       28 созыва</w:t>
      </w:r>
    </w:p>
    <w:p w:rsidR="00861053" w:rsidRDefault="00861053" w:rsidP="00861053">
      <w:pPr>
        <w:widowControl w:val="0"/>
        <w:tabs>
          <w:tab w:val="left" w:leader="underscore" w:pos="6509"/>
        </w:tabs>
        <w:spacing w:after="0" w:line="264" w:lineRule="auto"/>
        <w:ind w:left="3600"/>
        <w:jc w:val="right"/>
        <w:rPr>
          <w:rFonts w:ascii="Times New Roman" w:eastAsia="Times New Roman" w:hAnsi="Times New Roman"/>
          <w:i/>
          <w:iCs/>
          <w:sz w:val="14"/>
          <w:szCs w:val="14"/>
          <w:lang w:bidi="en-US"/>
        </w:rPr>
      </w:pPr>
    </w:p>
    <w:p w:rsidR="00861053" w:rsidRDefault="00861053" w:rsidP="00861053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отчете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о  результатах   деятельности  </w:t>
      </w:r>
    </w:p>
    <w:p w:rsidR="00861053" w:rsidRDefault="00861053" w:rsidP="00861053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главы  Сельского поселения, деятельности </w:t>
      </w:r>
    </w:p>
    <w:p w:rsidR="00861053" w:rsidRDefault="00861053" w:rsidP="00861053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Сельского  поселения </w:t>
      </w:r>
    </w:p>
    <w:p w:rsidR="00861053" w:rsidRDefault="00861053" w:rsidP="00861053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сельсовет, в  том  числе  о  решении  вопросов,    </w:t>
      </w:r>
    </w:p>
    <w:p w:rsidR="00861053" w:rsidRDefault="00861053" w:rsidP="00861053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поставленных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Со</w:t>
      </w:r>
      <w:r w:rsidR="00397A35">
        <w:rPr>
          <w:rFonts w:ascii="Times New Roman" w:eastAsia="Times New Roman" w:hAnsi="Times New Roman"/>
          <w:b/>
          <w:sz w:val="24"/>
          <w:szCs w:val="24"/>
          <w:lang w:eastAsia="ru-RU"/>
        </w:rPr>
        <w:t>ветом Сельского поселения в 2022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году</w:t>
      </w:r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861053" w:rsidRDefault="00861053" w:rsidP="0086105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Заслушав доклад главы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район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о результатах своей деятельности, руководствуясь статьей 19  Устава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 ш и л: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61053" w:rsidRDefault="00861053" w:rsidP="00861053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1.Отчет главы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о результатах своей  деятельности и деятельности 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</w:t>
      </w:r>
      <w:r w:rsidR="00397A35">
        <w:rPr>
          <w:rFonts w:ascii="Times New Roman" w:eastAsia="Times New Roman" w:hAnsi="Times New Roman"/>
          <w:sz w:val="28"/>
          <w:szCs w:val="28"/>
          <w:lang w:eastAsia="ru-RU"/>
        </w:rPr>
        <w:t>еспублики Башкортостан  за  2022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год"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принять к сведению (приложение 1).</w:t>
      </w:r>
    </w:p>
    <w:p w:rsidR="00861053" w:rsidRDefault="00861053" w:rsidP="00861053">
      <w:pPr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2. Отчет об исполнении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="00397A35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Башкортостан за 2022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год" утвердить (приложение 2)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861053" w:rsidRDefault="00861053" w:rsidP="00861053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отчетный доклад главы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 на официальном сайте 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район.</w:t>
      </w:r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61053" w:rsidRPr="006345FA" w:rsidRDefault="00861053" w:rsidP="00861053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Глава сельского поселения </w:t>
      </w:r>
    </w:p>
    <w:p w:rsidR="00861053" w:rsidRPr="006345FA" w:rsidRDefault="00861053" w:rsidP="00861053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proofErr w:type="spellStart"/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 сельсовет  </w:t>
      </w:r>
    </w:p>
    <w:p w:rsidR="00861053" w:rsidRPr="006345FA" w:rsidRDefault="00861053" w:rsidP="00861053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муниципального района</w:t>
      </w:r>
    </w:p>
    <w:p w:rsidR="00861053" w:rsidRPr="006345FA" w:rsidRDefault="00861053" w:rsidP="00861053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proofErr w:type="spellStart"/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Балтачевский</w:t>
      </w:r>
      <w:proofErr w:type="spellEnd"/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 район</w:t>
      </w:r>
    </w:p>
    <w:p w:rsidR="00861053" w:rsidRPr="006345FA" w:rsidRDefault="00861053" w:rsidP="00861053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Республики Ба</w:t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шкортостан</w:t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  <w:t xml:space="preserve">Р.К. </w:t>
      </w:r>
      <w:proofErr w:type="spellStart"/>
      <w:r w:rsidR="006345FA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Гафурзянов</w:t>
      </w:r>
      <w:proofErr w:type="spellEnd"/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</w:p>
    <w:p w:rsidR="00861053" w:rsidRDefault="00861053" w:rsidP="00861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28 марта 2023 года</w:t>
      </w:r>
    </w:p>
    <w:p w:rsidR="00861053" w:rsidRDefault="007F5D2D" w:rsidP="00861053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№ 54/159</w:t>
      </w:r>
    </w:p>
    <w:p w:rsidR="00C737E9" w:rsidRPr="00C737E9" w:rsidRDefault="00861053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</w:t>
      </w:r>
      <w:r w:rsidR="00C737E9"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C737E9" w:rsidRPr="00C737E9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к решению Совета Сельского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Pr="00C73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54/159 </w:t>
      </w:r>
      <w:r w:rsidRPr="00C737E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от 28.03.2023 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ОТЧЕТ</w:t>
      </w:r>
    </w:p>
    <w:p w:rsidR="00C737E9" w:rsidRPr="00C737E9" w:rsidRDefault="00C737E9" w:rsidP="00C737E9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 результатах деятельности Главы, Администрации   Сельского     поселения 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сельсовет по решению вопросов местного значения</w:t>
      </w:r>
    </w:p>
    <w:p w:rsidR="00C737E9" w:rsidRPr="00C737E9" w:rsidRDefault="00C737E9" w:rsidP="00C737E9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в 2022  году</w:t>
      </w:r>
    </w:p>
    <w:p w:rsidR="00C737E9" w:rsidRPr="00C737E9" w:rsidRDefault="00C737E9" w:rsidP="00C737E9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соответствии с Федеральным законом «Об общих принципах организации местного самоуправления в РФ» и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п.4 ст.19 Устава Сельского поселения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представляю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отчет Совету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о своей деятельности и деятельности Администрации Сельского поселения по решению вопросов местного значения.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2022 году глава Сельского поселения и Администрация Сельского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осуществляли свою деятельность по решению вопросов местного значения в пределах полномочий, установленных действующим законодательством, Уставом Сельского поселения, руководствуясь Посланием Главы Республики Башкортостан Государственному Собранию – Курултаю и объявлением 2022 года  «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Годом модернизации и профессионального образования…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».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2022 год был для нас, да и всей страны годом испытаний. Все мы хорошо знаем сегодняшнюю обстановку в нашей стране, в Европе да и во всем мире. Продолжается СВО, начатая в феврале 2022 года и признанная как операция освобождения Мира от нацизма. Всё еще не угасает полностью пандемия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коронавируса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 Люди продолжают болеть и, к сожалению, бывают летальные исходы. Но, несмотря на все это, жизнь продолжается. Несмотря на все трудности, каждый человек должен добросовестно выполнять свои обязанности и вносить свой вклад на благо своей родной земли, республики и всей страны.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Деятельность главы и Администрации Сельского поселения были направлены на улучшение условий проживания всех граждан нашего Сельского поселения, а это значит:</w:t>
      </w:r>
    </w:p>
    <w:p w:rsidR="00C737E9" w:rsidRPr="00C737E9" w:rsidRDefault="00C737E9" w:rsidP="00C737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на формирование, утверждение, исполнение бюджета поселения;</w:t>
      </w:r>
    </w:p>
    <w:p w:rsidR="00C737E9" w:rsidRPr="00C737E9" w:rsidRDefault="00C737E9" w:rsidP="00C737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на развитие: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сельхозтавропроизводителей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индивидуальных и частных предпринимателей;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личных подсобных хозяй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ств гр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аждан;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3) на улучшение: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качества образования и условий обучения детей в дошкольном, начальном и  основном общеобразовательном учреждениях;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качества медицинского обслуживания населения;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качества культурного обслуживания населения;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4) на дорожную деятельность, благоустройство территории и освещение улиц населенных пунктов;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5) на решение земельных вопросов;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6) на улучшение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криминогенной обстановки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поселении;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7) на ведение воинского учета и бронирования граждан, пребывающих в запасе;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8) на содействие учреждениям социальной защиты населения, пенсионного фонда, центру занятости и другим;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9) на обеспечение первичных мер пожарной безопасности;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10) на работу с обращениями граждан;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11) на решение политически значимых вопросов и других.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Подробнее остановлюсь на каждом из них. 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2022 год составлял: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По доходам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3 358989.00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рублей, по расходам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3 368367.40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Из них план собственных доходов составляет 308 400  рублей, т.е. 11   % от общей суммы бюджета.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19781.39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90.0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2496.17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63.9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243000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257663.45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10229.10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аренда земли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16500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8665.93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16527.99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8665.93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135.4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101.0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308400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299636.04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99</w:t>
            </w:r>
          </w:p>
        </w:tc>
      </w:tr>
    </w:tbl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3 050 589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рублей, в том числе: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на выравнивание бюджетной обеспеченности – 1 980835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МБТ –  333000 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на осуществление воинского учета – 103754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прочие межбюджетные трансферты – 563000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прочие безвозмездные поступления – 70000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3 350 225.04 руб. – 99 %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 плану; по расходам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3 291 673.77 руб. – 97.7 %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назначению:</w:t>
      </w:r>
    </w:p>
    <w:p w:rsidR="00C737E9" w:rsidRPr="00C737E9" w:rsidRDefault="00C737E9" w:rsidP="00C737E9">
      <w:pPr>
        <w:numPr>
          <w:ilvl w:val="0"/>
          <w:numId w:val="2"/>
        </w:numPr>
        <w:tabs>
          <w:tab w:val="clear" w:pos="765"/>
          <w:tab w:val="num" w:pos="585"/>
        </w:tabs>
        <w:spacing w:after="0" w:line="240" w:lineRule="auto"/>
        <w:ind w:left="5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похозяйственный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2 159 161.97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руб.;</w:t>
      </w:r>
      <w:proofErr w:type="gramEnd"/>
    </w:p>
    <w:p w:rsidR="00C737E9" w:rsidRPr="00C737E9" w:rsidRDefault="00C737E9" w:rsidP="00C737E9">
      <w:pPr>
        <w:numPr>
          <w:ilvl w:val="0"/>
          <w:numId w:val="2"/>
        </w:numPr>
        <w:tabs>
          <w:tab w:val="clear" w:pos="765"/>
          <w:tab w:val="num" w:pos="585"/>
        </w:tabs>
        <w:spacing w:after="0" w:line="240" w:lineRule="auto"/>
        <w:ind w:left="5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пожарной безопасности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94 000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(54000 руб. – заработная плата; 40000,00 руб. – ГСМ, запчасти, электроэнергия);</w:t>
      </w:r>
      <w:proofErr w:type="gramEnd"/>
    </w:p>
    <w:p w:rsidR="00C737E9" w:rsidRPr="00C737E9" w:rsidRDefault="00C737E9" w:rsidP="00C737E9">
      <w:pPr>
        <w:numPr>
          <w:ilvl w:val="0"/>
          <w:numId w:val="2"/>
        </w:numPr>
        <w:tabs>
          <w:tab w:val="clear" w:pos="765"/>
          <w:tab w:val="num" w:pos="585"/>
        </w:tabs>
        <w:spacing w:after="0" w:line="240" w:lineRule="auto"/>
        <w:ind w:left="5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103754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руб.;</w:t>
      </w:r>
    </w:p>
    <w:p w:rsidR="00C737E9" w:rsidRPr="00C737E9" w:rsidRDefault="00C737E9" w:rsidP="00C737E9">
      <w:pPr>
        <w:numPr>
          <w:ilvl w:val="0"/>
          <w:numId w:val="2"/>
        </w:numPr>
        <w:tabs>
          <w:tab w:val="clear" w:pos="765"/>
          <w:tab w:val="num" w:pos="585"/>
        </w:tabs>
        <w:spacing w:after="0" w:line="240" w:lineRule="auto"/>
        <w:ind w:left="5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содержание автомобильных дорог         – 333 000 руб.</w:t>
      </w:r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287243.39</w:t>
      </w:r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ДРСУ – 39194.11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ООО Восток – 6562.50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            </w:t>
      </w:r>
    </w:p>
    <w:p w:rsidR="00C737E9" w:rsidRPr="00C737E9" w:rsidRDefault="00C737E9" w:rsidP="00C737E9">
      <w:pPr>
        <w:numPr>
          <w:ilvl w:val="0"/>
          <w:numId w:val="2"/>
        </w:numPr>
        <w:tabs>
          <w:tab w:val="clear" w:pos="765"/>
          <w:tab w:val="num" w:pos="585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благоустройство территории поселения  –   584 640 руб.,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уличное освещение  со всеми ремонтными работами – 245461.79 руб.;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текущий ремонт обелисков – 1200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- очистка полигонов ТБО –  12000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ж/б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кольца 24 200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ирска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2378.40 руб.;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ремонт ограждения обелиска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с обустройством площадки – 63 000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на работы по обращению с ТКО – 7000руб.,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на проведение Юбилея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121 689.03р.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 том числе: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транспортные услуги по ремонту дороги – 65 800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оформление стелы – 20 800 р. (краски, таблички с надписями)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стройматериалы (краски, трубы) – 21089.03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приобретение общественного туалета – 14000 р. 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6)   межевание, выдел земельного участка, постановка на кадастровый учет и регистрация права муниципальной собственности за сельским поселением земельных  паев отказавшихся граждан  –  70 000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Уважаемые товарищи.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Значительную часть собственных доходов составляют земельный налог, налог на доходы физических лиц, а это значит, что от того, сколько земель занято под ЛПХ граждан,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сельхозтоваропроизводителями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и сколько человек работает (трудится) на этих землях, зависит исполнение доходной части бюджета поселения. Поэтому от дальнейшего развития и сельского хозяйства и ЛПХ на территории, зависит улучшение благополучия каждого жителя нашего поселения.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На сегодняшний день в сельском поселении функционирует один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сельхозтоваропроизводитель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, эт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о ООО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«Восток». Занимая площадь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сельхозугодий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smartTag w:uri="urn:schemas-microsoft-com:office:smarttags" w:element="metricconverter">
        <w:smartTagPr>
          <w:attr w:name="ProductID" w:val="2215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2215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пашня – </w:t>
      </w:r>
      <w:smartTag w:uri="urn:schemas-microsoft-com:office:smarttags" w:element="metricconverter">
        <w:smartTagPr>
          <w:attr w:name="ProductID" w:val="1569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1569 га</w:t>
        </w:r>
      </w:smartTag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сенокосы - </w:t>
      </w:r>
      <w:smartTag w:uri="urn:schemas-microsoft-com:office:smarttags" w:element="metricconverter">
        <w:smartTagPr>
          <w:attr w:name="ProductID" w:val="111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111 га</w:t>
        </w:r>
      </w:smartTag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пастбища – </w:t>
      </w:r>
      <w:smartTag w:uri="urn:schemas-microsoft-com:office:smarttags" w:element="metricconverter">
        <w:smartTagPr>
          <w:attr w:name="ProductID" w:val="535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535 га</w:t>
        </w:r>
      </w:smartTag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обществе «Восток» трудом занято (в среднем за год и в зависимости от видов деятельности) 15-25 человек. Валовая продукция общества (произведенная продукция в рублях) за 2022 год составляет 19 200 000 рублей, что по сравнению с 2021 годом больше на 4 700 000 руб., превышение 32%.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2021                   2022                          </w:t>
      </w:r>
      <w:r w:rsidRPr="00C737E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%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Произведено: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мяса           179 ц                  99                               55.3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молока     4745 ц                   2303                          48.5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зерна        2792 ц                 4981                             178.4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средняя заработная плата  в </w:t>
      </w:r>
      <w:smartTag w:uri="urn:schemas-microsoft-com:office:smarttags" w:element="metricconverter">
        <w:smartTagPr>
          <w:attr w:name="ProductID" w:val="2022 г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2022 г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 –  19444 р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1 г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2021 г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 – 116379р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увеличение на 19 %.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На территории  поселения зарегистрированы  два индивидуальных предпринимателя. Это 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345FA">
        <w:rPr>
          <w:rFonts w:ascii="Times New Roman" w:eastAsia="Times New Roman" w:hAnsi="Times New Roman"/>
          <w:sz w:val="24"/>
          <w:szCs w:val="24"/>
          <w:lang w:eastAsia="ru-RU"/>
        </w:rPr>
        <w:t xml:space="preserve">Ф.Ф. и  ИП </w:t>
      </w:r>
      <w:proofErr w:type="spellStart"/>
      <w:r w:rsidR="006345FA">
        <w:rPr>
          <w:rFonts w:ascii="Times New Roman" w:eastAsia="Times New Roman" w:hAnsi="Times New Roman"/>
          <w:sz w:val="24"/>
          <w:szCs w:val="24"/>
          <w:lang w:eastAsia="ru-RU"/>
        </w:rPr>
        <w:t>Акзигитов</w:t>
      </w:r>
      <w:proofErr w:type="spellEnd"/>
      <w:r w:rsidR="006345FA">
        <w:rPr>
          <w:rFonts w:ascii="Times New Roman" w:eastAsia="Times New Roman" w:hAnsi="Times New Roman"/>
          <w:sz w:val="24"/>
          <w:szCs w:val="24"/>
          <w:lang w:eastAsia="ru-RU"/>
        </w:rPr>
        <w:t xml:space="preserve"> С.А.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Увеличение товарооборота по двум предпринимателям в среднем по сравнению с </w:t>
      </w:r>
      <w:smartTag w:uri="urn:schemas-microsoft-com:office:smarttags" w:element="metricconverter">
        <w:smartTagPr>
          <w:attr w:name="ProductID" w:val="2021 г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2021 г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составляет 11 %.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поселении (на 3 деревни) имеется 239 ЛПХ,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55 - пустующих хозяйств. Под этими хозяйствами занято </w:t>
      </w:r>
      <w:smartTag w:uri="urn:schemas-microsoft-com:office:smarttags" w:element="metricconverter">
        <w:smartTagPr>
          <w:attr w:name="ProductID" w:val="76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76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земли. Все ЛПХ занимаются выращиванием растениеводческой и животноводческой продукции для своих нужд, а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излищки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- продают.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//////////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Но, как бы горько это не прозвучало, к нашему общему сожалению, из года в год мы начали сдавать свои позиции. Приведу цифры, которые никак не могут нас порадовать.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60"/>
        <w:gridCol w:w="3008"/>
        <w:gridCol w:w="1852"/>
        <w:gridCol w:w="1620"/>
        <w:gridCol w:w="1800"/>
      </w:tblGrid>
      <w:tr w:rsidR="00C737E9" w:rsidRPr="00C737E9" w:rsidTr="00C737E9"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Численность скота в ЛПХ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C737E9">
                <w:rPr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2021 г</w:t>
              </w:r>
            </w:smartTag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223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коров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93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овец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1154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1735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пчелосемей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281</w:t>
            </w:r>
          </w:p>
        </w:tc>
      </w:tr>
      <w:tr w:rsidR="00C737E9" w:rsidRPr="00C737E9" w:rsidTr="00C737E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C737E9" w:rsidRPr="00C737E9" w:rsidTr="00C737E9">
        <w:tc>
          <w:tcPr>
            <w:tcW w:w="59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Реализация продукции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C737E9">
                <w:rPr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2022 г</w:t>
              </w:r>
            </w:smartTag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C737E9">
                <w:rPr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2021 г</w:t>
              </w:r>
            </w:smartTag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мяса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272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яйца куриные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тыс.шт</w:t>
            </w:r>
            <w:proofErr w:type="spell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шерсть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25.2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56</w:t>
            </w:r>
          </w:p>
        </w:tc>
      </w:tr>
      <w:tr w:rsidR="00C737E9" w:rsidRPr="00C737E9" w:rsidTr="00C737E9"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</w:p>
        </w:tc>
      </w:tr>
    </w:tbl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Есть, конечно, и объективные и субъективные причины, приводящие к уменьшению показателей  ЛПХ. Субъективными я бы назвал следующие факторы: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нет желания (стремления) у граждан хорошо зарабатывать и жить лучше, люди привыкли и смирились жить тем, что имеют на сегодняшний день;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  не хватает образования и грамотности, чтобы предприимчиво вести свое хозяйство;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  у многих сохраняется стереотип, что за него кто-то должен решать его вопросы, что-то такое сделать за него, чтобы он хорошо жил, а только не он сам.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Ну и объективные причины: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 отдаленность наших населенных пунктов от районного центра и городов, что затрудняет реализацию продукции, плюс к этому качество автодорог все еще остается местами в неудовлетворительном состоянии. Это все способствует оттоку и своего населения, отталкивает от нас и инвесторов. А какая  может идти речь о воспроизводстве продукции в ЛПХ, когда с каждым годом нас становится все меньше и меньше вследствие ухода молодежи от наших сел.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   с каждым годом ужесточаются требования к реализуемой продукции, особенно мясной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Э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то –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клеймование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забой скота для реализации в спец. забойных цехах. Такие требования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на прочь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отталкивают сельчан от выращивания и реализации мяса, убивают их желание зарабатывать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единственным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способом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, так как для большинства сельчан выращивание скота и ее реализация – это единственный источник дохода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./////////////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Наличие скота в личных подворьях требует оказания обязательных ветеринарных  услуг населению. Так, в прошедшем 2022 году, совместно с АСП, ветеринарной службой муниципального района  во всех подворьях проведены все необходимые прививки против различного рода болезней КРС, даже собак и кошек.  Проведен анализ крови на бруцеллез, лейкоз,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лептоспориоз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у КРС. Проведено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дополнительное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биркование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чипирование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животных. Проведенные исследования показали, что состояние дел в ЛПХ по соблюдению ветеринарной санитарии, в целом благополучное, но в некоторых подворьях обнаружен лейкоз.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 </w:t>
      </w:r>
      <w:proofErr w:type="gramStart"/>
      <w:r w:rsidRPr="00C737E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/////////</w:t>
      </w:r>
      <w:r w:rsidRPr="00C737E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Глава Республики Башкортостан  в своем Послании Государственному Собранию – Курултаю РБ поставил задачу – создать условия для активной и комфортной жизни в малых городах, муниципальных райцентрах и селах, развивать  в </w:t>
      </w:r>
      <w:r w:rsidRPr="00C737E9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них всю необходимую социальную, инженерную инфраструктуру, культурную среду, формировать там производственную базу, тем самым постепенно и целеустремленно решать вопрос урбанизации, т.е. оттока населения из сел и деревень</w:t>
      </w:r>
      <w:r w:rsidRPr="00C737E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.///////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Одним из проблемных вопросов для нашего поселения является вопрос демографии т.к. именно от количества населения, количества детей в поселении, от демографической ситуации зависит решение многих других социальных проблем.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Если взять данные  последних  лет, то  вырисовывается такая картина: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5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1600"/>
        <w:gridCol w:w="1657"/>
        <w:gridCol w:w="1417"/>
        <w:gridCol w:w="1356"/>
        <w:gridCol w:w="1342"/>
        <w:gridCol w:w="1183"/>
      </w:tblGrid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числен</w:t>
            </w:r>
            <w:proofErr w:type="gramStart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</w:t>
            </w:r>
            <w:proofErr w:type="gramEnd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асел.</w:t>
            </w: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т.ч</w:t>
            </w:r>
            <w:proofErr w:type="gramStart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н.п</w:t>
            </w:r>
            <w:proofErr w:type="spellEnd"/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родилось, чел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умерло, чел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702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М. 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379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Ял.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231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Як.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92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583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(83.1%)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332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(87.6%)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188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(81.4%)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63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(68.5%)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570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(81.2%)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325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(85.7)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184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(79.6)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61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(66.3)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552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(78.6%)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314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(82.8)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175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(75.7)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63(68.5)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537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(76.5%)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305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(80.5%)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173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(74.9%)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59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(64.1%)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510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(72.6%)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289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(76.2%)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166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(71.8%)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55 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(59.8%)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</w:t>
            </w: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495 (70.5%)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282(75%)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160 (70%)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53 (58%)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737E9" w:rsidRPr="00C737E9" w:rsidTr="00C737E9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478 (68 %)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271 (71)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156 (67)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51 (55)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(всего 69)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(вс.117)</w:t>
            </w:r>
          </w:p>
        </w:tc>
      </w:tr>
    </w:tbl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т.е. если за последние 13 лет вследствие демографии (смертность и рождаемость) численность уменьшилась на 48 чел. (117-69), то вследствие оттока населения (урбанизации) уменьшение составляет 176 (702-478-48)  человек.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12 лет назад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Ялангачевской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средней школе было 122 учащихся, а сегодня школа закрыта.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Уразаевской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школе учатся 6 детей,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Иванаевской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20.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Мишкинском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садике 6 дет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й, в начальной школе учатся 9 детей.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Но, несмотря на трудности и проблемы, уважаемые коллеги, в поселении имеет место стремление наших граждан к дальнейшему благополучному  проживанию на своей родной земле.  Мы стараемся  сохранить достигнутый уровень и ищем пути улучшения условий нашего проживания. Отрадно отметить, что вот уже более 4 лет действует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хлебопекарня, открытая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Галихановым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Фанилом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Фидаевичем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Исключительно своим старанием и трудом они со своей супругой создали данный объект и сегодня на продажу выпускают не только хлеб, но и другие виды выпечки (хлеб двух сортов,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шанги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ватрушки, рогалик, булочки, кекс). Хлебопекарными изделиями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обеспечивает не только население нашего поселения, но и вывозит на продажу в другие населенные пункты нашего района (Мишкино,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Бигильдино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Кундашлы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Курачево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Староянбаево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Уразай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Тимкино, Богдан,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Ниж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арыш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Верх.Карыш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Начарово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Зилязекулево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Кизганбашево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Иштиряково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Чишмы,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Балтач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(маг.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Юлиана),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Кунтугушево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Янтимирово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).  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Как вы знаете,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ишкино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был закрыт магазин ИП Хабибуллиной Ф. Сегодня магазин работает. Деятельность данной торговой точки возобновлена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Акзигитовым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Станиславом.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 СП в ЛПХ граждан имеется всего 17 единиц различной техники: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один гусеничный трактор ДТ-75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один гусеничный – Т-70С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шесть колесных – МТЗ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два колесных – ЮМЗ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шесть колесных – Т-40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один колесный – Т-25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Начатая еще в 2016 году работа по отведению земельного участка под расширение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ишкино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была, можно сказать, завершена в 2019 году. Произведено межевание 44 земельных участков по 24 сотки каждый. Они поставлены на кадастровый учет и каждому земельному участку присвоен адрес, подведена линия электропередач. Из общего числа 5 земельных участков предназначены для предоставления многодетным семьям бесплатно.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На сегодняшний день всего лишь одна семья пока еще изъявила желание и оформила в собственность один земельный участок, это семья Захарова Дмитрия Даниловича. Прошлым летом на этом участке ими возведен жилой дом.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Уважаемые депутаты и приглашенные.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Уже в 2011 году, как всем нам известно, была проведена газификация всех трех населенных пунктов нашего поселения, т.е. была проложена основная уличная магистраль во всех улицах и изъявившим желание провести газ гражданам, были выполнены все необходимые монтажные и другие работы. Газификация жилого сектора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продолжалась и в 2022 году, и на сегодняшний день газом пользуются в 103 домах (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35, Мишкино – 58,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10), есть домохозяйства, к которым газ подведен от основной магистрали, т.е. установлены стояки.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На территории сельского поселения из образовательных учреждений функционируют: 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Мишкинская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начальная школа и ДОУ детский сад «Березка» д. Мишкино.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двух населенных пунктах действуют два ФАП.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отчетного 2022 года, двумя ФАП должным образом и точно по графику проведены все необходимые (на 100%) прививки, мероприятия по предупреждению, выявлению и лечению различного рода заболеваний среди детского и взрослого населения. В истекшем году в администрацию сельского поселения не поступило  ни одной жалобы от граждан по поводу ненадлежащего медицинского обслуживания.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///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было отмечено, в 2022 году родилось 2 ребенка и умерло, к сожалению, 4 человека. Но уместно будет, наверное, отметить, что  умершие граждане, это  все-таки в основном  люди преклонного возраста.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Одним из вопросов местного значения является культурное обслуживание населения.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К сожалению, решение данного вопроса из года в год становится все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проблематичнее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и труднее. Не хватает кадров, выделенных средств на содержание клубных учреждений, как правило, бывает не достаточно.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На территории  поселения в 2022 году действовало только одно клубное учреждение, это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Мишкинский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сельский клуб, одна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Мишкинская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сельская библиотека. Работа данных учреждений велась  по утвержденному плану и в 2022 году были проведены все плановые мероприятия. Коллектив художественной самодеятельности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клуба принимал участие в различных мероприятиях районного масштаба и мероприятиях с выездом в другие районы. ////////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Так, в январе 2022 года участвовали на обрядовом празднике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Шорыкйол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Магашлы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–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лмантаево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там же в марте месяце – на празднике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Уярня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там же на празднике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Яндар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юк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Мишкинский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СК завоевал Гран-при.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Ежегодно в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Мишкинском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СК проходит конкурс чтецов, где наши участники всегда занимают призовые места.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Участвуя в районном открытом детском онлайн конкурсе чтецов о Малой Родине на марийском языке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Русалина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Тимербаева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заняла 1 место</w:t>
      </w:r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   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Сегодня, </w:t>
      </w: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пользуясь</w:t>
      </w:r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случаем, я хочу поблагодарить всех участников проведенных мероприятий: учащихся, взрослое население, работников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мишкинского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сельского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клуба, а также учителей, которые всегда готовы прийти на помощь в организации и проведении всех видов культмассовых мероприятий. Всем большое спасибо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!////////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Также я хочу поблагодарить и сказать большое спасибо 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Галиханову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Ф.Ф. За годы моей работы на должности главы СП не проходило ни одного мероприятия без его поддержки. Это и культурные мероприятия, такие как День Победы, день пожилых,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Новый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од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субботники и другие виды работ по благоустройству территорий. Большое ему спасибо! Я надеюсь, что наш начинающий предприниматель Станислав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Акзигитов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тоже не будет отставать от 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Галиханова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истекшем году проделана определенная работа по благоустройству и охране окружающей среды на территории поселения. Так, с весны были проведены субботники по очистке прилегающих территорий от мусора и сорной растительности, осенью приведены в порядок свалки твердых бытовых отходов.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Частью благоустройства территории является освещение улиц. На три населенных пункта поселения всего установлено 60 светильников уличного освещения с лампой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ДнАТ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и светодиодными лампами: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в Мишкино – 26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- 26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6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Ремонт и содержание всех приборов уличного освещения осуществляется ОАО «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Балтачевское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сельэнерго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основании договора с АСП и на эти цели, как уже было отмечено, в отчетном году выделено 95461.79 рублей средств.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Один из вопросов местного значения, «дорожная деятельность в границах населенных пунктов», был исключен из вопросов местного значения поселения и этот вопрос теперь находится в ведении муниципального района, но на основании соглашения между АМР и АСП данный вопрос нам ежегодно предается обратно вместе с денежными средствами на его решение. Дорожная деятельность включает в себя ремонт и содержание автомобильных дорог, в том числе и зимнее содержание, в черте или же в границах населенных пунктов в соответствии с Перечнем автомобильных дорог, переданных сельскому поселению. В этот перечень входят все улицы населенных пунктов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кроме центральных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которых деятельность ведется силами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районного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ДРСУ. Зимнее содержание включенных, в Перечень автомобильных дорог, осуществляется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Галихановым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силами ДРСУ на основании договора. На эти цели израсходовано в 2022 году 333 000 рублей.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Всем нам теперь известно, что по действующему законодательству РФ с 01 января 2019 года в стране началась мусорная реформа. Общая сумма средств, направленных АСП в 2022 году на обращение с ТКО, составляет 7000 рублей.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Четыре последних года подряд по инициативе ВПП «Единая Россия» из Республиканского бюджета выделялись средства на благоустройство территорий. Проект этот называется «Реальные дела». В рамках данного проекта в 2022 году отремонтировано ограждение обелиска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 обустройством прилегающей территории.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Начиная с 2016 года наше поселение включилось  в Программу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поддержки местных инициатив (ППМИ), в рамках которого один населенный пункт поселения ежегодно участвует в конкурсе на выделение средств из Республиканского бюджета для ремонта какого-нибудь объекта или благоустройства территории. В рамках этой программы в 2016 году был построен пешеходный переход через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д.Якунино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В 2017  году в программе участвовала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приобретению и установке водонапорной башни. Башню приобрели в 2017 году, а  установили  в 2018-ом. В 2019 году в ППМИ участвовало население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ишкино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и в рамках этой программы отремонтирован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мишкинский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сельский клуб.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Участвуя в данной программе в 2020 году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произведен капитальный ремонт пожарного депо на сумму 802021 рубль.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В последние два года подряд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ишкино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принимала участие в конкурсе (ППМИ) с проектом «Обустройство спортивно-тренажерной площадки и открытой сцены с благоустройством прилегающей территории», но к сожалению выиграть в конкурсе не удалось.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Одним из важных вопросов был и остается земельный вопрос. Хотя в предыдущие годы и велась работа по узакониванию земельных отношений, все же этот вопрос остается не до конца решенным.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границах сельского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имеется </w:t>
      </w:r>
      <w:smartTag w:uri="urn:schemas-microsoft-com:office:smarttags" w:element="metricconverter">
        <w:smartTagPr>
          <w:attr w:name="ProductID" w:val="4388 га"/>
        </w:smartTagPr>
        <w:r w:rsidRPr="00C737E9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4388</w:t>
        </w: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Из них: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ГЛФ – </w:t>
      </w:r>
      <w:smartTag w:uri="urn:schemas-microsoft-com:office:smarttags" w:element="metricconverter">
        <w:smartTagPr>
          <w:attr w:name="ProductID" w:val="1081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1081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под водой – </w:t>
      </w:r>
      <w:smartTag w:uri="urn:schemas-microsoft-com:office:smarttags" w:element="metricconverter">
        <w:smartTagPr>
          <w:attr w:name="ProductID" w:val="19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19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под дорогами – </w:t>
      </w:r>
      <w:smartTag w:uri="urn:schemas-microsoft-com:office:smarttags" w:element="metricconverter">
        <w:smartTagPr>
          <w:attr w:name="ProductID" w:val="75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75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промышленные земли – </w:t>
      </w:r>
      <w:smartTag w:uri="urn:schemas-microsoft-com:office:smarttags" w:element="metricconverter">
        <w:smartTagPr>
          <w:attr w:name="ProductID" w:val="3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3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земли населенных пунктов – </w:t>
      </w:r>
      <w:smartTag w:uri="urn:schemas-microsoft-com:office:smarttags" w:element="metricconverter">
        <w:smartTagPr>
          <w:attr w:name="ProductID" w:val="162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162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прочие – </w:t>
      </w:r>
      <w:smartTag w:uri="urn:schemas-microsoft-com:office:smarttags" w:element="metricconverter">
        <w:smartTagPr>
          <w:attr w:name="ProductID" w:val="23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23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сельхозугодия составляют - </w:t>
      </w:r>
      <w:smartTag w:uri="urn:schemas-microsoft-com:office:smarttags" w:element="metricconverter">
        <w:smartTagPr>
          <w:attr w:name="ProductID" w:val="3025 га"/>
        </w:smartTagPr>
        <w:r w:rsidRPr="00C737E9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3025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земли Сельского поселения - </w:t>
      </w:r>
      <w:smartTag w:uri="urn:schemas-microsoft-com:office:smarttags" w:element="metricconverter">
        <w:smartTagPr>
          <w:attr w:name="ProductID" w:val="575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575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земли, на которые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гос. собственность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разграничена – 225  га (отделившиеся пайщики, расширение ЛПХ, земли КФХ);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земли, находящиеся в пользован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ии ООО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«Восток» - </w:t>
      </w:r>
      <w:smartTag w:uri="urn:schemas-microsoft-com:office:smarttags" w:element="metricconverter">
        <w:smartTagPr>
          <w:attr w:name="ProductID" w:val="2225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2225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-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1916 – пашня по отчету 4-сх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-  1446 – паевые земли, переданные в аренду, госсобственность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разграничена;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-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470 – пашня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неоформленная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- 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309 – сенокосные и пастбищные участки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не оформлены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).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По паевым землям в 2020 году был заключен договор аренды с ООО «Восток» сроком на 10 лет на </w:t>
      </w:r>
      <w:smartTag w:uri="urn:schemas-microsoft-com:office:smarttags" w:element="metricconverter">
        <w:smartTagPr>
          <w:attr w:name="ProductID" w:val="1446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1446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 сожалению зарегистрировать договор аренды в органах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росреестра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удалось из-за наложения ареста на паи нескольких граждан.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На сегодняшний день паевых земель по сельскому поселению осталось всего </w:t>
      </w:r>
      <w:smartTag w:uri="urn:schemas-microsoft-com:office:smarttags" w:element="metricconverter">
        <w:smartTagPr>
          <w:attr w:name="ProductID" w:val="863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863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Остальная часть – это площади паевых земель отказавшихся от своих паев граждан. Право собственности на них, после отказа, автоматически переходит сельскому поселению.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Проведя все кадастровые работы в 2022 году за </w:t>
      </w:r>
      <w:smartTag w:uri="urn:schemas-microsoft-com:office:smarttags" w:element="metricconverter">
        <w:smartTagPr>
          <w:attr w:name="ProductID" w:val="620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620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паевых земель зарегистрированы права собственности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за сельским поселением, на что израсходовано было 70 000 рублей средств.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 настоящее время идут подготовительные работы по проведению аукциона на право заключения договора аренды на эти земли</w:t>
      </w:r>
      <w:r w:rsidRPr="00C737E9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.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А вот сенокосные и пастбищные участки в </w:t>
      </w:r>
      <w:smartTag w:uri="urn:schemas-microsoft-com:office:smarttags" w:element="metricconverter">
        <w:smartTagPr>
          <w:attr w:name="ProductID" w:val="646 га"/>
        </w:smartTagPr>
        <w:r w:rsidRPr="00C737E9">
          <w:rPr>
            <w:rFonts w:ascii="Times New Roman" w:eastAsia="Times New Roman" w:hAnsi="Times New Roman"/>
            <w:sz w:val="24"/>
            <w:szCs w:val="24"/>
            <w:lang w:eastAsia="ru-RU"/>
          </w:rPr>
          <w:t>646 га</w:t>
        </w:r>
      </w:smartTag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ООО «Восток» надо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будет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наверное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оформить в аренду через КУС,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т.к. эти земли находятся у общества в пользовании.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///////Речь идет о земельных паях. Земельных паев у нас всего по списку было - 436. Т.е., это общее количество собственников земельного участка, находящегося в общей долевой собственности площадью в </w:t>
      </w:r>
      <w:smartTag w:uri="urn:schemas-microsoft-com:office:smarttags" w:element="metricconverter">
        <w:smartTagPr>
          <w:attr w:name="ProductID" w:val="1569 га"/>
        </w:smartTagPr>
        <w:r w:rsidRPr="00C737E9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1569 га</w:t>
        </w:r>
      </w:smartTag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Из них 340 человек, оформляли свои права уже в 2009 году, а остальные 96 – это умершие и не изъявившие желания оформить свои права на свою долю. Т.е., 96 - это невостребованные доли. На сегодняшний день 25 невостребованных паев, межеванием выделены в отдельный земельный участок в связи с расширением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.М</w:t>
      </w:r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ишкино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4 пайщика межеванием выделили свои паи и ввиду отказа собственников от своих земельных долей  97 паев дополнительно перешло в собственность Сельского поселения. Таким образом, площадь паевых земель сегодня составляет 1464  га  на 407 паев.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Частью решения земельного вопроса является и регистрация прав гражданами на свои земельные участки личных подсобных хозяйств. В этой связи, можно сказать, что администрацией СП проделана существенная работа. По содействию администрации, осуществляли регистрацию своих прав на земельные участки  ЛПХ абсолютное большинство граждан и по данным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похозяйственного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учета, на сегодняшнее число, остаются незарегистрированными права только на 29 домохозяйств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24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- 5  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Администрацией поселения велась работа по ведению воинского учета и бронированию граждан, пребывающих в запасе. Обязанности по данной работе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возложены  на управляющего делами администрации сельского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Мухсиновой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Л.Т.  В последние несколько лет подряд администрация нашего поселения занимала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призовые места в смотре-конкурсе на лучшую организацию ведения воинского учета  и бронирования граждан, пребывающих в запасе, среди органов МСУ нашего района.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Деятельность администрации поселения ведется в тесном контакте со всеми районными учреждениями социальной сферы, отделами администрации муниципального района.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////////////За истекший год были организованы приемы граждан нашего поселения, здесь в администрации, специалистами различных учреждений, в том числе  от земельно-кадастровой палаты, пенсионного фонда, центра «Семья», оказана консультация юриста и других специалистов. /////////////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В течение отчетного года Администрацией СП выдано 325 справок различного характера и выписок из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похозяйственной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книги в том числе. Совершались нотариальные действия и в течение 5 рабочих дней сведения о нотариальных действиях направлялись в Уфу для включения в Регистр нотариальных действий РФ.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Также ведется работа с обращениями граждан. За истекший год письменных обращений в Администрацию сельского поселения не поступало, устно обратилось 19 человек с различными вопросами частного характера. Все обращения администрацией рассмотрены вовремя.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комиссии по профилактике правонарушений при администрации сельского поселения рассматривалось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случая совершения административного правонарушения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бытового характера.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Особое место занимает, среди вопросов местного значения, обеспечение первичных мер пожарной безопасности на территории сельского поселения. В целях профилактики пожаров на своей территории нами проводятся подворные обходы наших граждан на выявление  нарушений правил пожарной безопасности, особенно в многодетных семьях, в </w:t>
      </w: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неблагополучных</w:t>
      </w:r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т.е. злоупотребляющих алкоголем семьях и где проживают одинокие престарелые граждане. Администрацией СП оказывается содействие в установлении в домах граждан автономных дымовых пожарных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извещателей</w:t>
      </w:r>
      <w:proofErr w:type="spell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на сегодняшний день их установлено почти во всех домовладениях.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Деятельность Совета СП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в 2022 году была основана на плане работы, утвержденном  в декабре 2021 года.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//////////За отчетный 2022 год проведено 13 заседаний Совета. Всего рассмотрено на этих заседаниях  78 вопросов, в </w:t>
      </w:r>
      <w:proofErr w:type="spell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т</w:t>
      </w:r>
      <w:proofErr w:type="gramStart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.ч</w:t>
      </w:r>
      <w:proofErr w:type="spellEnd"/>
      <w:proofErr w:type="gramEnd"/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внесении изменений в Устав СП;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ходе исполнения бюджета СП;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об утверждении бюджета на </w:t>
      </w:r>
      <w:smartTag w:uri="urn:schemas-microsoft-com:office:smarttags" w:element="metricconverter">
        <w:smartTagPr>
          <w:attr w:name="ProductID" w:val="2023 г"/>
        </w:smartTagPr>
        <w:r w:rsidRPr="00C737E9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2023 г</w:t>
        </w:r>
      </w:smartTag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.;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- о деятельности главы СП и Администрации СП;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внесении изменений в решение об установлении земельного налога;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внесении изменений в решение об установлении имущественного налога;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об утверждении соглашения между АМР и АСП о передаче полномочий;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благоустройстве и экологии;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- о внесении изменений в бюджетные ассигнования и другие.////////////////////////////////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составе Совета две постоянные комиссии.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2022 году проведено 2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публичных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слушания: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 по Проекту решения Совета СП «О внесении изменений в Устав СП»;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по Проекту решения Совета СП «О бюджете СП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РБ на 2023 год  и на плановый период 2024- 2025 гг.».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За прошлый год в Совет СП не поступило ни одного письменного заявления от граждан Сельского поселения.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Совете 7 депутатов, два из которых являются членами ВПП «Единая Россия».      Ведется реестр решений Совета и через каждые 10 дней все НПА, принятые Советом СП представляются в прокуратуру района для проверки их соответствия Конституции РФ, Федеральным законам, законам РБ, а также Уставу СП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сельсовет. В течение 15 дней после принятия НПА направляются в Госкомитет РБ по делам юстиции для включения в Республиканский регистр муниципальных НПА.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( Истекший 2022 год был насыщен важными политическими событиями в нашей жизни.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Одним из таких событий для всех нас стали выборы депутатов Госдумы РФ, где все граждане нашего поселения приняли активное участие.) </w:t>
      </w:r>
      <w:proofErr w:type="gramEnd"/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Уважаемые депутаты и приглашенные.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/////////Всем нам хорошо известна сегодняшняя политическая обстановка в мире. Не хочу вдаваться в подробности, но хочу сказать, что при таком раскладе дел на мировом уровне, вся наша деятельность должна быть направлена на неукоснительное соблюдение законности и порядка, на безусловную поддержку руководства нашей страны, республики и района. В такой обстановке, всем нам необходимо все свои действия совершать осмысленно и взвешенно, быть бдительными./////////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Завершая свой доклад,  хочу искренне поблагодарить всех присутствующих в этом зале, а в вашем лице, всех граждан нашего поселения и сказать огромное спасибо за понимание и поддержку.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Желаю всем  здоровья, добра, семейного благополучия и жизненных удач.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Благодарю за внимание.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Приложение № 2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к решению Совета Сельского 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6345F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№ 54/159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от 28 марта 2023 года</w:t>
      </w:r>
    </w:p>
    <w:p w:rsidR="00C737E9" w:rsidRPr="00C737E9" w:rsidRDefault="00C737E9" w:rsidP="00C737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</w:t>
      </w:r>
    </w:p>
    <w:p w:rsidR="00C737E9" w:rsidRPr="00C737E9" w:rsidRDefault="00C737E9" w:rsidP="00C737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 </w:t>
      </w:r>
    </w:p>
    <w:p w:rsidR="00C737E9" w:rsidRPr="00C737E9" w:rsidRDefault="00C737E9" w:rsidP="00C73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за 2022 год.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Плановая часть уточненного бюджета сельского поселения за 2022 год составлял: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По доходам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3 358989.00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рублей, по расходам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3 368367.40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Из них план собственных доходов составляет 308 400  рублей, т.е. 11   % от общей суммы бюджета.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19781.39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90.0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2496.17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63.9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243000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257663.45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10229.10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аренда земли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16500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8665.93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16527.99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8665.93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135.4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101.0</w:t>
            </w:r>
          </w:p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C737E9" w:rsidRPr="00C737E9" w:rsidTr="00C737E9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308400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299636.04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7E9" w:rsidRPr="00C737E9" w:rsidRDefault="00C737E9" w:rsidP="00C737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737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99</w:t>
            </w:r>
          </w:p>
        </w:tc>
      </w:tr>
    </w:tbl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3 050 589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рублей, в том числе: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на выравнивание бюджетной обеспеченности – 1 980835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МБТ –  333000 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на осуществление воинского учета – 103754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прочие межбюджетные трансферты – 563000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- прочие безвозмездные поступления – 70000 р.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3 350 225.04 руб. – 99 %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 плану; по расходам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3 291 673.77 руб. – 97.7 %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Все средства, поступившие в бюджет поселения, израсходованы по целевому назначению:</w:t>
      </w:r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похозяйственный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2 159 161.97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руб.;</w:t>
      </w:r>
      <w:proofErr w:type="gramEnd"/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пожарной безопасности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>94 000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(54000 руб. – заработная плата; 40000,00 руб. – ГСМ, запчасти, электроэнергия);</w:t>
      </w:r>
      <w:proofErr w:type="gramEnd"/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C737E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103754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руб.;</w:t>
      </w:r>
    </w:p>
    <w:p w:rsidR="00C737E9" w:rsidRPr="00C737E9" w:rsidRDefault="00C737E9" w:rsidP="00C737E9">
      <w:pPr>
        <w:spacing w:after="0" w:line="240" w:lineRule="auto"/>
        <w:ind w:left="18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C737E9" w:rsidRPr="00C737E9" w:rsidRDefault="00C737E9" w:rsidP="00C737E9">
      <w:pPr>
        <w:spacing w:after="0" w:line="240" w:lineRule="auto"/>
        <w:ind w:left="18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содержание автомобильных дорог         – 333 000 руб.</w:t>
      </w:r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ИП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Галиханов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287243.39</w:t>
      </w:r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ДРСУ – 39194.11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- ООО Восток – 6562.50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</w:p>
    <w:p w:rsidR="00C737E9" w:rsidRPr="00C737E9" w:rsidRDefault="00C737E9" w:rsidP="00C737E9">
      <w:pPr>
        <w:spacing w:after="0" w:line="240" w:lineRule="auto"/>
        <w:ind w:left="76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</w:p>
    <w:p w:rsidR="00C737E9" w:rsidRPr="00C737E9" w:rsidRDefault="00C737E9" w:rsidP="00C73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            </w:t>
      </w:r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благоустройство территории поселения  –   584 640 руб.,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.: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уличное освещение  со всеми ремонтными работами – 245461.79 руб.;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текущий ремонт обелисков – 1200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очистка полигонов ТБО –  12000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ж/б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кольца 24 200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ирска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2378.40 руб.;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ремонт ограждения обелиска в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лангачево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с обустройством площадки – 63 000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на работы по обращению с ТКО – 17000руб.,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на проведение Юбилея </w:t>
      </w:r>
      <w:proofErr w:type="spell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Start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.Я</w:t>
      </w:r>
      <w:proofErr w:type="gram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кунино</w:t>
      </w:r>
      <w:proofErr w:type="spellEnd"/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– 121 689.03р.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в том числе: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транспортные услуги по ремонту дороги – 65 800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оформление стелы – 20 800 р. (краски, таблички с надписями)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стройматериалы (краски, трубы) – 21089.03 р.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- за туалет – 14000 р.  </w:t>
      </w:r>
    </w:p>
    <w:p w:rsidR="00C737E9" w:rsidRPr="00C737E9" w:rsidRDefault="00C737E9" w:rsidP="00C737E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C737E9" w:rsidRPr="00C737E9" w:rsidRDefault="00C737E9" w:rsidP="00C737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>межевание, выдел земельного участка, постановка на кадастровый учет и</w:t>
      </w:r>
    </w:p>
    <w:p w:rsidR="00C737E9" w:rsidRPr="00C737E9" w:rsidRDefault="00C737E9" w:rsidP="00C737E9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регистрация права муниципальной собственности за сельским поселением</w:t>
      </w:r>
    </w:p>
    <w:p w:rsidR="00C737E9" w:rsidRPr="00C737E9" w:rsidRDefault="00C737E9" w:rsidP="00C737E9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7E9">
        <w:rPr>
          <w:rFonts w:ascii="Times New Roman" w:eastAsia="Times New Roman" w:hAnsi="Times New Roman"/>
          <w:sz w:val="24"/>
          <w:szCs w:val="24"/>
          <w:lang w:eastAsia="ru-RU"/>
        </w:rPr>
        <w:t xml:space="preserve">      земельных  паев, отказавшихся граждан  –  70 000 р.</w:t>
      </w:r>
    </w:p>
    <w:p w:rsidR="00C737E9" w:rsidRPr="00C737E9" w:rsidRDefault="00C737E9" w:rsidP="00C737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3303" w:rsidRDefault="00133303" w:rsidP="00C737E9">
      <w:pPr>
        <w:spacing w:after="0" w:line="240" w:lineRule="auto"/>
      </w:pPr>
    </w:p>
    <w:sectPr w:rsidR="00133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003F"/>
    <w:multiLevelType w:val="hybridMultilevel"/>
    <w:tmpl w:val="AC1636AE"/>
    <w:lvl w:ilvl="0" w:tplc="B25874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FD69E6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14A6FCA"/>
    <w:multiLevelType w:val="hybridMultilevel"/>
    <w:tmpl w:val="1E608D76"/>
    <w:lvl w:ilvl="0" w:tplc="68DC53C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53"/>
    <w:rsid w:val="00133303"/>
    <w:rsid w:val="00211C77"/>
    <w:rsid w:val="00397A35"/>
    <w:rsid w:val="003D2A7D"/>
    <w:rsid w:val="006345FA"/>
    <w:rsid w:val="007F5D2D"/>
    <w:rsid w:val="00861053"/>
    <w:rsid w:val="00C7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0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0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5391</Words>
  <Characters>30735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2023-04-03T07:18:00Z</cp:lastPrinted>
  <dcterms:created xsi:type="dcterms:W3CDTF">2023-03-15T11:47:00Z</dcterms:created>
  <dcterms:modified xsi:type="dcterms:W3CDTF">2023-04-03T07:20:00Z</dcterms:modified>
</cp:coreProperties>
</file>