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456B45" w:rsidRPr="004A0CEB" w:rsidTr="004C6562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56B45" w:rsidRDefault="00456B45" w:rsidP="004C6562">
            <w:pPr>
              <w:jc w:val="center"/>
              <w:rPr>
                <w:b/>
                <w:sz w:val="22"/>
              </w:rPr>
            </w:pPr>
            <w:proofErr w:type="spellStart"/>
            <w:proofErr w:type="gramStart"/>
            <w:r>
              <w:rPr>
                <w:b/>
                <w:sz w:val="22"/>
                <w:szCs w:val="22"/>
              </w:rPr>
              <w:t>Баш</w:t>
            </w:r>
            <w:proofErr w:type="gramEnd"/>
            <w:r>
              <w:rPr>
                <w:b/>
                <w:sz w:val="18"/>
                <w:szCs w:val="18"/>
              </w:rPr>
              <w:t>ҡ</w:t>
            </w:r>
            <w:r>
              <w:rPr>
                <w:b/>
                <w:sz w:val="22"/>
                <w:szCs w:val="22"/>
              </w:rPr>
              <w:t>ортостан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Республикаһы</w:t>
            </w:r>
            <w:proofErr w:type="spellEnd"/>
          </w:p>
          <w:p w:rsidR="00456B45" w:rsidRDefault="00456B45" w:rsidP="004C656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Балтас</w:t>
            </w:r>
            <w:proofErr w:type="spellEnd"/>
            <w:r>
              <w:rPr>
                <w:b/>
                <w:sz w:val="22"/>
              </w:rPr>
              <w:t xml:space="preserve"> районы </w:t>
            </w:r>
          </w:p>
          <w:p w:rsidR="00456B45" w:rsidRDefault="00456B45" w:rsidP="004C6562">
            <w:pPr>
              <w:jc w:val="center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муниципаль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районының</w:t>
            </w:r>
            <w:proofErr w:type="spellEnd"/>
            <w:r>
              <w:rPr>
                <w:b/>
                <w:sz w:val="22"/>
              </w:rPr>
              <w:t xml:space="preserve"> </w:t>
            </w:r>
          </w:p>
          <w:p w:rsidR="00456B45" w:rsidRDefault="00456B45" w:rsidP="004C6562">
            <w:pPr>
              <w:jc w:val="center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Ялангас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ауыл</w:t>
            </w:r>
            <w:proofErr w:type="spellEnd"/>
            <w:r>
              <w:rPr>
                <w:b/>
                <w:sz w:val="22"/>
              </w:rPr>
              <w:t xml:space="preserve"> советы </w:t>
            </w:r>
            <w:proofErr w:type="spellStart"/>
            <w:r>
              <w:rPr>
                <w:b/>
                <w:sz w:val="22"/>
              </w:rPr>
              <w:t>ауыл</w:t>
            </w:r>
            <w:proofErr w:type="spellEnd"/>
          </w:p>
          <w:p w:rsidR="00456B45" w:rsidRDefault="00456B45" w:rsidP="004C6562">
            <w:pPr>
              <w:jc w:val="center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билә</w:t>
            </w:r>
            <w:proofErr w:type="gramStart"/>
            <w:r>
              <w:rPr>
                <w:b/>
                <w:sz w:val="22"/>
              </w:rPr>
              <w:t>м</w:t>
            </w:r>
            <w:proofErr w:type="gramEnd"/>
            <w:r>
              <w:rPr>
                <w:b/>
                <w:sz w:val="22"/>
              </w:rPr>
              <w:t>әһе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хакимиәте</w:t>
            </w:r>
            <w:proofErr w:type="spellEnd"/>
          </w:p>
          <w:p w:rsidR="00456B45" w:rsidRDefault="00456B45" w:rsidP="004C6562">
            <w:pPr>
              <w:jc w:val="center"/>
              <w:rPr>
                <w:b/>
                <w:sz w:val="22"/>
                <w:szCs w:val="20"/>
              </w:rPr>
            </w:pPr>
          </w:p>
          <w:p w:rsidR="00456B45" w:rsidRDefault="00456B45" w:rsidP="004C656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452992, </w:t>
            </w:r>
            <w:proofErr w:type="spellStart"/>
            <w:r>
              <w:rPr>
                <w:sz w:val="18"/>
                <w:szCs w:val="18"/>
              </w:rPr>
              <w:t>Ялангас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ауылы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</w:p>
          <w:p w:rsidR="00456B45" w:rsidRDefault="00456B45" w:rsidP="004C6562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Узәк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урамы</w:t>
            </w:r>
            <w:proofErr w:type="spellEnd"/>
            <w:r>
              <w:rPr>
                <w:sz w:val="18"/>
                <w:szCs w:val="18"/>
              </w:rPr>
              <w:t>, 17</w:t>
            </w:r>
          </w:p>
          <w:p w:rsidR="00456B45" w:rsidRDefault="00456B45" w:rsidP="004C656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be-BY"/>
              </w:rPr>
              <w:t>Тел/факс 8(34753)2-48-34</w:t>
            </w:r>
          </w:p>
          <w:p w:rsidR="00456B45" w:rsidRPr="00585141" w:rsidRDefault="00456B45" w:rsidP="004C656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</w:t>
            </w:r>
            <w:r w:rsidRPr="00585141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  <w:lang w:val="en-US"/>
              </w:rPr>
              <w:t>mail</w:t>
            </w:r>
            <w:r w:rsidRPr="00585141">
              <w:rPr>
                <w:sz w:val="18"/>
                <w:szCs w:val="18"/>
              </w:rPr>
              <w:t>:</w:t>
            </w:r>
            <w:r w:rsidRPr="00585141">
              <w:rPr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Cs/>
                <w:sz w:val="18"/>
                <w:szCs w:val="18"/>
                <w:lang w:val="en-US"/>
              </w:rPr>
              <w:t>yalangach</w:t>
            </w:r>
            <w:proofErr w:type="spellEnd"/>
            <w:r w:rsidRPr="00585141">
              <w:rPr>
                <w:bCs/>
                <w:sz w:val="18"/>
                <w:szCs w:val="18"/>
              </w:rPr>
              <w:t>_2011@</w:t>
            </w:r>
            <w:r>
              <w:rPr>
                <w:bCs/>
                <w:sz w:val="18"/>
                <w:szCs w:val="18"/>
                <w:lang w:val="en-US"/>
              </w:rPr>
              <w:t>mail</w:t>
            </w:r>
            <w:r w:rsidRPr="00585141">
              <w:rPr>
                <w:bCs/>
                <w:sz w:val="18"/>
                <w:szCs w:val="18"/>
              </w:rPr>
              <w:t>.</w:t>
            </w:r>
            <w:proofErr w:type="spellStart"/>
            <w:r>
              <w:rPr>
                <w:bCs/>
                <w:sz w:val="18"/>
                <w:szCs w:val="18"/>
                <w:lang w:val="en-US"/>
              </w:rPr>
              <w:t>ru</w:t>
            </w:r>
            <w:proofErr w:type="spellEnd"/>
            <w:r w:rsidRPr="00585141">
              <w:rPr>
                <w:sz w:val="18"/>
                <w:szCs w:val="18"/>
              </w:rPr>
              <w:t xml:space="preserve"> </w:t>
            </w:r>
          </w:p>
          <w:p w:rsidR="00456B45" w:rsidRDefault="00456B45" w:rsidP="004C656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sym w:font="Times New Roman" w:char="F020"/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456B45" w:rsidRDefault="00456B45" w:rsidP="004C6562">
            <w:pPr>
              <w:jc w:val="center"/>
              <w:rPr>
                <w:sz w:val="28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685A5537" wp14:editId="6C8415D0">
                  <wp:extent cx="617220" cy="647700"/>
                  <wp:effectExtent l="0" t="0" r="0" b="0"/>
                  <wp:docPr id="1" name="Рисунок 1" descr="Описание: 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56B45" w:rsidRDefault="00456B45" w:rsidP="004C6562">
            <w:pPr>
              <w:ind w:left="119" w:firstLine="57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Администрация Сельского поселения </w:t>
            </w:r>
            <w:proofErr w:type="spellStart"/>
            <w:r>
              <w:rPr>
                <w:b/>
                <w:sz w:val="22"/>
              </w:rPr>
              <w:t>Ялангачевский</w:t>
            </w:r>
            <w:proofErr w:type="spellEnd"/>
            <w:r>
              <w:rPr>
                <w:b/>
                <w:sz w:val="22"/>
              </w:rPr>
              <w:t xml:space="preserve"> сельсовет      муниципального района </w:t>
            </w:r>
            <w:proofErr w:type="spellStart"/>
            <w:r>
              <w:rPr>
                <w:b/>
                <w:sz w:val="22"/>
              </w:rPr>
              <w:t>Балтачевский</w:t>
            </w:r>
            <w:proofErr w:type="spellEnd"/>
            <w:r>
              <w:rPr>
                <w:b/>
                <w:sz w:val="22"/>
              </w:rPr>
              <w:t xml:space="preserve"> район</w:t>
            </w:r>
          </w:p>
          <w:p w:rsidR="00456B45" w:rsidRDefault="00456B45" w:rsidP="004C6562">
            <w:pPr>
              <w:tabs>
                <w:tab w:val="left" w:pos="4166"/>
              </w:tabs>
              <w:ind w:left="233" w:firstLine="229"/>
              <w:rPr>
                <w:b/>
                <w:sz w:val="22"/>
              </w:rPr>
            </w:pPr>
            <w:r>
              <w:rPr>
                <w:b/>
                <w:sz w:val="22"/>
              </w:rPr>
              <w:t>Республики Башкортостан</w:t>
            </w:r>
          </w:p>
          <w:p w:rsidR="00456B45" w:rsidRDefault="00456B45" w:rsidP="004C6562">
            <w:pPr>
              <w:tabs>
                <w:tab w:val="left" w:pos="4166"/>
              </w:tabs>
              <w:ind w:left="233" w:firstLine="228"/>
              <w:jc w:val="center"/>
              <w:rPr>
                <w:b/>
                <w:sz w:val="16"/>
                <w:szCs w:val="16"/>
              </w:rPr>
            </w:pPr>
          </w:p>
          <w:p w:rsidR="00456B45" w:rsidRDefault="00456B45" w:rsidP="004C656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452992, д.</w:t>
            </w:r>
            <w:proofErr w:type="gramStart"/>
            <w:r>
              <w:rPr>
                <w:sz w:val="18"/>
                <w:szCs w:val="18"/>
              </w:rPr>
              <w:t xml:space="preserve"> .</w:t>
            </w:r>
            <w:proofErr w:type="spellStart"/>
            <w:proofErr w:type="gramEnd"/>
            <w:r>
              <w:rPr>
                <w:sz w:val="18"/>
                <w:szCs w:val="18"/>
              </w:rPr>
              <w:t>Ялангачево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</w:p>
          <w:p w:rsidR="00456B45" w:rsidRDefault="00456B45" w:rsidP="004C656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ул</w:t>
            </w:r>
            <w:proofErr w:type="gramStart"/>
            <w:r>
              <w:rPr>
                <w:sz w:val="18"/>
                <w:szCs w:val="18"/>
              </w:rPr>
              <w:t>.Ц</w:t>
            </w:r>
            <w:proofErr w:type="gramEnd"/>
            <w:r>
              <w:rPr>
                <w:sz w:val="18"/>
                <w:szCs w:val="18"/>
              </w:rPr>
              <w:t>ентральная,17</w:t>
            </w:r>
          </w:p>
          <w:p w:rsidR="00456B45" w:rsidRDefault="00456B45" w:rsidP="004C656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be-BY"/>
              </w:rPr>
              <w:t>Тел/факс 8(34753)2-48-34</w:t>
            </w:r>
          </w:p>
          <w:p w:rsidR="00456B45" w:rsidRDefault="00456B45" w:rsidP="004C656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E-mail:</w:t>
            </w:r>
            <w:r>
              <w:rPr>
                <w:bCs/>
                <w:sz w:val="18"/>
                <w:szCs w:val="18"/>
                <w:lang w:val="en-US"/>
              </w:rPr>
              <w:t xml:space="preserve"> yalangach_2011@mail.ru</w:t>
            </w:r>
          </w:p>
        </w:tc>
      </w:tr>
    </w:tbl>
    <w:p w:rsidR="00456B45" w:rsidRDefault="00456B45" w:rsidP="00456B45">
      <w:pPr>
        <w:tabs>
          <w:tab w:val="center" w:pos="4677"/>
          <w:tab w:val="right" w:pos="9355"/>
        </w:tabs>
        <w:rPr>
          <w:b/>
          <w:i/>
          <w:lang w:val="be-BY"/>
        </w:rPr>
      </w:pPr>
      <w:r>
        <w:rPr>
          <w:lang w:val="en-US"/>
        </w:rPr>
        <w:t xml:space="preserve">                                                           </w:t>
      </w:r>
    </w:p>
    <w:p w:rsidR="00456B45" w:rsidRPr="00AE1E6D" w:rsidRDefault="00456B45" w:rsidP="00456B45">
      <w:pPr>
        <w:jc w:val="center"/>
        <w:rPr>
          <w:b/>
          <w:lang w:val="be-BY"/>
        </w:rPr>
      </w:pPr>
      <w:r w:rsidRPr="00C46550">
        <w:rPr>
          <w:b/>
        </w:rPr>
        <w:t>ҠАРАР                                                                ПОСТАНОВЛЕНИЕ</w:t>
      </w:r>
    </w:p>
    <w:p w:rsidR="00456B45" w:rsidRPr="009A2A79" w:rsidRDefault="00456B45" w:rsidP="00456B45">
      <w:pPr>
        <w:widowControl w:val="0"/>
        <w:rPr>
          <w:b/>
          <w:sz w:val="28"/>
          <w:szCs w:val="28"/>
        </w:rPr>
      </w:pPr>
      <w:r>
        <w:rPr>
          <w:b/>
          <w:caps/>
          <w:lang w:val="be-BY"/>
        </w:rPr>
        <w:t xml:space="preserve">            </w:t>
      </w:r>
      <w:r>
        <w:rPr>
          <w:b/>
          <w:sz w:val="28"/>
          <w:szCs w:val="28"/>
          <w:lang w:val="be-BY"/>
        </w:rPr>
        <w:t>24</w:t>
      </w:r>
      <w:r w:rsidRPr="009A2A79">
        <w:rPr>
          <w:b/>
          <w:sz w:val="28"/>
          <w:szCs w:val="28"/>
          <w:lang w:val="be-BY"/>
        </w:rPr>
        <w:t xml:space="preserve"> июнь 2023й.      </w:t>
      </w:r>
      <w:r>
        <w:rPr>
          <w:b/>
          <w:sz w:val="28"/>
          <w:szCs w:val="28"/>
          <w:lang w:val="be-BY"/>
        </w:rPr>
        <w:t xml:space="preserve">               № 21                    24</w:t>
      </w:r>
      <w:r w:rsidRPr="009A2A79">
        <w:rPr>
          <w:b/>
          <w:sz w:val="28"/>
          <w:szCs w:val="28"/>
          <w:lang w:val="be-BY"/>
        </w:rPr>
        <w:t xml:space="preserve"> июня 2023г.</w:t>
      </w:r>
    </w:p>
    <w:p w:rsidR="00456B45" w:rsidRPr="00261403" w:rsidRDefault="00456B45" w:rsidP="00456B45">
      <w:pPr>
        <w:tabs>
          <w:tab w:val="left" w:pos="940"/>
        </w:tabs>
        <w:rPr>
          <w:rFonts w:ascii="Lucida Sans Unicode" w:hAnsi="Lucida Sans Unicode" w:cs="Lucida Sans Unicode"/>
          <w:sz w:val="28"/>
          <w:szCs w:val="28"/>
        </w:rPr>
      </w:pPr>
    </w:p>
    <w:p w:rsidR="00456B45" w:rsidRPr="002462F6" w:rsidRDefault="00456B45" w:rsidP="00456B4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bookmarkStart w:id="0" w:name="_GoBack"/>
      <w:r w:rsidRPr="002462F6">
        <w:rPr>
          <w:b/>
          <w:bCs/>
        </w:rPr>
        <w:t xml:space="preserve">О внесении и изменений муниципальную программу «Энергосбережение и повышение энергетической эффективности на территории сельского поселения  </w:t>
      </w:r>
      <w:proofErr w:type="spellStart"/>
      <w:r w:rsidRPr="002462F6">
        <w:rPr>
          <w:b/>
          <w:bCs/>
        </w:rPr>
        <w:t>Ялангачевский</w:t>
      </w:r>
      <w:proofErr w:type="spellEnd"/>
      <w:r w:rsidRPr="002462F6">
        <w:rPr>
          <w:b/>
          <w:bCs/>
        </w:rPr>
        <w:t xml:space="preserve"> сельсовет  муниципального района  </w:t>
      </w:r>
      <w:proofErr w:type="spellStart"/>
      <w:r w:rsidRPr="002462F6">
        <w:rPr>
          <w:b/>
          <w:bCs/>
        </w:rPr>
        <w:t>Балтачевский</w:t>
      </w:r>
      <w:proofErr w:type="spellEnd"/>
      <w:r w:rsidRPr="002462F6">
        <w:rPr>
          <w:b/>
          <w:bCs/>
        </w:rPr>
        <w:t xml:space="preserve"> район Республики Башкортостан  на 2021 – 2025 гг.»</w:t>
      </w:r>
    </w:p>
    <w:bookmarkEnd w:id="0"/>
    <w:p w:rsidR="00456B45" w:rsidRPr="002462F6" w:rsidRDefault="00456B45" w:rsidP="00456B45">
      <w:pPr>
        <w:jc w:val="both"/>
      </w:pPr>
    </w:p>
    <w:p w:rsidR="004A0CEB" w:rsidRPr="004A0CEB" w:rsidRDefault="004A0CEB" w:rsidP="004A0CEB">
      <w:pPr>
        <w:jc w:val="both"/>
        <w:rPr>
          <w:rFonts w:eastAsia="Calibri"/>
        </w:rPr>
      </w:pPr>
      <w:r>
        <w:rPr>
          <w:rFonts w:eastAsia="Calibri"/>
        </w:rPr>
        <w:t xml:space="preserve">               </w:t>
      </w:r>
      <w:proofErr w:type="gramStart"/>
      <w:r w:rsidRPr="004A0CEB">
        <w:rPr>
          <w:rFonts w:eastAsia="Calibri"/>
        </w:rPr>
        <w:t>В соответствии с Федеральным законом от 23.11.2009.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Федерации», Федеральным законом от 06.10.2003.№ 131-ФЗ «Об общих принципах организации местного самоуправления в Российской Федерации», Постановлением  Правительства Российской Федерации от 31.12.2009. № 1225 «О требованиях к региональным и муниципальным программам в области энергосбережения и повышения энергетической эффективности</w:t>
      </w:r>
      <w:proofErr w:type="gramEnd"/>
      <w:r w:rsidRPr="004A0CEB">
        <w:rPr>
          <w:rFonts w:eastAsia="Calibri"/>
        </w:rPr>
        <w:t xml:space="preserve">», Администрация сельского поселения </w:t>
      </w:r>
      <w:proofErr w:type="spellStart"/>
      <w:r w:rsidRPr="004A0CEB">
        <w:rPr>
          <w:rFonts w:eastAsia="Calibri"/>
        </w:rPr>
        <w:t>Ялангачевский</w:t>
      </w:r>
      <w:proofErr w:type="spellEnd"/>
      <w:r w:rsidRPr="004A0CEB">
        <w:rPr>
          <w:rFonts w:eastAsia="Calibri"/>
        </w:rPr>
        <w:t xml:space="preserve"> сельсовет муниципального района Республики Башкортостан</w:t>
      </w:r>
      <w:proofErr w:type="gramStart"/>
      <w:r w:rsidRPr="004A0CEB">
        <w:rPr>
          <w:rFonts w:eastAsia="Calibri"/>
        </w:rPr>
        <w:t xml:space="preserve"> П</w:t>
      </w:r>
      <w:proofErr w:type="gramEnd"/>
      <w:r w:rsidRPr="004A0CEB">
        <w:rPr>
          <w:rFonts w:eastAsia="Calibri"/>
        </w:rPr>
        <w:t>остановляет:</w:t>
      </w:r>
    </w:p>
    <w:p w:rsidR="004A0CEB" w:rsidRPr="004A0CEB" w:rsidRDefault="004A0CEB" w:rsidP="004A0CEB">
      <w:pPr>
        <w:shd w:val="clear" w:color="auto" w:fill="F9F9F9"/>
        <w:ind w:firstLine="708"/>
        <w:jc w:val="both"/>
        <w:textAlignment w:val="baseline"/>
        <w:rPr>
          <w:rFonts w:eastAsia="Calibri"/>
          <w:bCs/>
          <w:bdr w:val="none" w:sz="0" w:space="0" w:color="auto" w:frame="1"/>
        </w:rPr>
      </w:pPr>
      <w:r w:rsidRPr="004A0CEB">
        <w:rPr>
          <w:rFonts w:eastAsia="Calibri"/>
          <w:bCs/>
        </w:rPr>
        <w:t xml:space="preserve">    1.Внести изменения в муниципальную программу «Энергосбережение и повышение энергетической эффективности на территории сельского поселения  </w:t>
      </w:r>
      <w:proofErr w:type="spellStart"/>
      <w:r w:rsidRPr="004A0CEB">
        <w:rPr>
          <w:rFonts w:eastAsia="Calibri"/>
          <w:bCs/>
        </w:rPr>
        <w:t>Ялангачевский</w:t>
      </w:r>
      <w:proofErr w:type="spellEnd"/>
      <w:r w:rsidRPr="004A0CEB">
        <w:rPr>
          <w:rFonts w:eastAsia="Calibri"/>
          <w:bCs/>
        </w:rPr>
        <w:t xml:space="preserve"> сельсовет  муниципального района  </w:t>
      </w:r>
      <w:proofErr w:type="spellStart"/>
      <w:r w:rsidRPr="004A0CEB">
        <w:rPr>
          <w:rFonts w:eastAsia="Calibri"/>
          <w:bCs/>
        </w:rPr>
        <w:t>Балтачевский</w:t>
      </w:r>
      <w:proofErr w:type="spellEnd"/>
      <w:r w:rsidRPr="004A0CEB">
        <w:rPr>
          <w:rFonts w:eastAsia="Calibri"/>
          <w:bCs/>
        </w:rPr>
        <w:t xml:space="preserve"> район Республики Башкортостан  на 2021 – 2025 гг.»</w:t>
      </w:r>
      <w:r w:rsidRPr="004A0CEB">
        <w:rPr>
          <w:rFonts w:eastAsia="Calibri"/>
          <w:bCs/>
          <w:bdr w:val="none" w:sz="0" w:space="0" w:color="auto" w:frame="1"/>
        </w:rPr>
        <w:t xml:space="preserve"> следующие изменения:</w:t>
      </w:r>
    </w:p>
    <w:p w:rsidR="004A0CEB" w:rsidRPr="004A0CEB" w:rsidRDefault="004A0CEB" w:rsidP="004A0CEB">
      <w:pPr>
        <w:shd w:val="clear" w:color="auto" w:fill="F9F9F9"/>
        <w:ind w:firstLine="708"/>
        <w:jc w:val="both"/>
        <w:textAlignment w:val="baseline"/>
        <w:rPr>
          <w:rFonts w:eastAsia="Calibri"/>
          <w:bCs/>
          <w:bdr w:val="none" w:sz="0" w:space="0" w:color="auto" w:frame="1"/>
        </w:rPr>
      </w:pPr>
      <w:r w:rsidRPr="004A0CEB">
        <w:rPr>
          <w:rFonts w:eastAsia="Calibri"/>
          <w:bCs/>
          <w:bdr w:val="none" w:sz="0" w:space="0" w:color="auto" w:frame="1"/>
        </w:rPr>
        <w:t xml:space="preserve">1.1. Добавить в </w:t>
      </w:r>
      <w:r w:rsidRPr="004A0CEB">
        <w:rPr>
          <w:rFonts w:eastAsia="Calibri"/>
          <w:bCs/>
        </w:rPr>
        <w:t xml:space="preserve">раздел 5 </w:t>
      </w:r>
      <w:r w:rsidRPr="004A0CEB">
        <w:rPr>
          <w:rFonts w:eastAsia="Calibri"/>
          <w:bCs/>
          <w:bdr w:val="none" w:sz="0" w:space="0" w:color="auto" w:frame="1"/>
        </w:rPr>
        <w:t>пункты 5.1. - 5.10. следующего содержания:</w:t>
      </w:r>
    </w:p>
    <w:p w:rsidR="004A0CEB" w:rsidRPr="004A0CEB" w:rsidRDefault="004A0CEB" w:rsidP="004A0CEB">
      <w:pPr>
        <w:widowControl w:val="0"/>
        <w:autoSpaceDE w:val="0"/>
        <w:autoSpaceDN w:val="0"/>
        <w:adjustRightInd w:val="0"/>
        <w:jc w:val="both"/>
        <w:rPr>
          <w:rFonts w:eastAsia="Calibri"/>
          <w:b/>
        </w:rPr>
      </w:pPr>
      <w:r w:rsidRPr="004A0CEB">
        <w:rPr>
          <w:rFonts w:eastAsia="Calibri"/>
          <w:bCs/>
        </w:rPr>
        <w:t xml:space="preserve"> "</w:t>
      </w:r>
      <w:r w:rsidRPr="004A0CEB">
        <w:rPr>
          <w:rFonts w:eastAsia="Calibri"/>
          <w:b/>
        </w:rPr>
        <w:t>5.1. Система программных мероприятий</w:t>
      </w:r>
    </w:p>
    <w:p w:rsidR="004A0CEB" w:rsidRPr="004A0CEB" w:rsidRDefault="004A0CEB" w:rsidP="004A0CEB">
      <w:pPr>
        <w:ind w:firstLine="720"/>
        <w:jc w:val="both"/>
        <w:rPr>
          <w:rFonts w:eastAsia="Calibri"/>
          <w:b/>
        </w:rPr>
      </w:pPr>
      <w:r w:rsidRPr="004A0CEB">
        <w:rPr>
          <w:rFonts w:eastAsia="Calibri"/>
        </w:rPr>
        <w:t>Система мероприятий по реализации Программы (Приложение №1), в соответствии со статьей 14 Федерального закона от 23.11.2009 N 261-ФЗ "Об энергосбережении и о повышении энергетической эффективности и о внесении изменений в отдельные законодательные акты Российской Федерации", ориентирована на внедрение энергосберегающих мероприятий во всех сферах жизнедеятельности сельского поселения:</w:t>
      </w:r>
    </w:p>
    <w:p w:rsidR="004A0CEB" w:rsidRPr="004A0CEB" w:rsidRDefault="004A0CEB" w:rsidP="004A0CEB">
      <w:pPr>
        <w:autoSpaceDE w:val="0"/>
        <w:autoSpaceDN w:val="0"/>
        <w:ind w:firstLine="720"/>
        <w:jc w:val="both"/>
        <w:rPr>
          <w:rFonts w:eastAsia="Calibri"/>
        </w:rPr>
      </w:pPr>
      <w:r w:rsidRPr="004A0CEB">
        <w:rPr>
          <w:rFonts w:eastAsia="Calibri"/>
        </w:rPr>
        <w:t>- в муниципальных  учреждениях сельского поселения;</w:t>
      </w:r>
    </w:p>
    <w:p w:rsidR="004A0CEB" w:rsidRPr="004A0CEB" w:rsidRDefault="004A0CEB" w:rsidP="004A0CEB">
      <w:pPr>
        <w:autoSpaceDE w:val="0"/>
        <w:autoSpaceDN w:val="0"/>
        <w:ind w:firstLine="720"/>
        <w:jc w:val="both"/>
        <w:rPr>
          <w:rFonts w:eastAsia="Calibri"/>
        </w:rPr>
      </w:pPr>
      <w:r w:rsidRPr="004A0CEB">
        <w:rPr>
          <w:rFonts w:eastAsia="Calibri"/>
        </w:rPr>
        <w:t>- в жилых домах частного сектора;</w:t>
      </w:r>
    </w:p>
    <w:p w:rsidR="004A0CEB" w:rsidRPr="004A0CEB" w:rsidRDefault="004A0CEB" w:rsidP="004A0CEB">
      <w:pPr>
        <w:autoSpaceDE w:val="0"/>
        <w:autoSpaceDN w:val="0"/>
        <w:ind w:firstLine="720"/>
        <w:jc w:val="both"/>
        <w:rPr>
          <w:rFonts w:eastAsia="Calibri"/>
        </w:rPr>
      </w:pPr>
      <w:r w:rsidRPr="004A0CEB">
        <w:rPr>
          <w:rFonts w:eastAsia="Calibri"/>
        </w:rPr>
        <w:t>- в системе коммунальной инфраструктуры.</w:t>
      </w:r>
    </w:p>
    <w:p w:rsidR="004A0CEB" w:rsidRPr="004A0CEB" w:rsidRDefault="004A0CEB" w:rsidP="004A0CEB">
      <w:pPr>
        <w:autoSpaceDE w:val="0"/>
        <w:autoSpaceDN w:val="0"/>
        <w:jc w:val="both"/>
        <w:rPr>
          <w:rFonts w:eastAsia="Calibri"/>
        </w:rPr>
      </w:pPr>
      <w:r w:rsidRPr="004A0CEB">
        <w:rPr>
          <w:rFonts w:eastAsia="Calibri"/>
        </w:rPr>
        <w:t>В качестве исполнителей Программы выступают:</w:t>
      </w:r>
    </w:p>
    <w:p w:rsidR="004A0CEB" w:rsidRPr="004A0CEB" w:rsidRDefault="004A0CEB" w:rsidP="004A0CEB">
      <w:pPr>
        <w:autoSpaceDE w:val="0"/>
        <w:autoSpaceDN w:val="0"/>
        <w:ind w:firstLine="720"/>
        <w:jc w:val="both"/>
        <w:rPr>
          <w:rFonts w:eastAsia="Calibri"/>
        </w:rPr>
      </w:pPr>
      <w:r w:rsidRPr="004A0CEB">
        <w:rPr>
          <w:rFonts w:eastAsia="Calibri"/>
        </w:rPr>
        <w:t>- администрация сельского поселения;</w:t>
      </w:r>
    </w:p>
    <w:p w:rsidR="004A0CEB" w:rsidRPr="004A0CEB" w:rsidRDefault="004A0CEB" w:rsidP="004A0CEB">
      <w:pPr>
        <w:autoSpaceDE w:val="0"/>
        <w:autoSpaceDN w:val="0"/>
        <w:ind w:firstLine="720"/>
        <w:jc w:val="both"/>
        <w:rPr>
          <w:rFonts w:eastAsia="Calibri"/>
        </w:rPr>
      </w:pPr>
      <w:r w:rsidRPr="004A0CEB">
        <w:rPr>
          <w:rFonts w:eastAsia="Calibri"/>
        </w:rPr>
        <w:t>- руководители учреждений и организаций на территории сельского поселения (во взаимодействии).</w:t>
      </w:r>
    </w:p>
    <w:p w:rsidR="004A0CEB" w:rsidRPr="004A0CEB" w:rsidRDefault="004A0CEB" w:rsidP="004A0CEB">
      <w:pPr>
        <w:ind w:firstLine="720"/>
        <w:jc w:val="both"/>
        <w:rPr>
          <w:rFonts w:eastAsia="Calibri"/>
        </w:rPr>
      </w:pPr>
      <w:r w:rsidRPr="004A0CEB">
        <w:rPr>
          <w:rFonts w:eastAsia="Calibri"/>
        </w:rPr>
        <w:t xml:space="preserve">   Программа включает реализацию следующих мероприятий:</w:t>
      </w:r>
    </w:p>
    <w:p w:rsidR="004A0CEB" w:rsidRPr="004A0CEB" w:rsidRDefault="004A0CEB" w:rsidP="004A0CEB">
      <w:pPr>
        <w:autoSpaceDE w:val="0"/>
        <w:autoSpaceDN w:val="0"/>
        <w:ind w:firstLine="720"/>
        <w:jc w:val="both"/>
        <w:outlineLvl w:val="2"/>
        <w:rPr>
          <w:rFonts w:eastAsia="Calibri"/>
          <w:b/>
        </w:rPr>
      </w:pPr>
      <w:r w:rsidRPr="004A0CEB">
        <w:rPr>
          <w:rFonts w:eastAsia="Calibri"/>
          <w:b/>
        </w:rPr>
        <w:t xml:space="preserve">5.2. Мероприятия по энергосбережению в муниципальных  учреждениях сельского поселения </w:t>
      </w:r>
    </w:p>
    <w:p w:rsidR="004A0CEB" w:rsidRPr="004A0CEB" w:rsidRDefault="004A0CEB" w:rsidP="004A0CEB">
      <w:pPr>
        <w:autoSpaceDE w:val="0"/>
        <w:autoSpaceDN w:val="0"/>
        <w:ind w:firstLine="720"/>
        <w:jc w:val="both"/>
        <w:rPr>
          <w:rFonts w:eastAsia="Calibri"/>
        </w:rPr>
      </w:pPr>
      <w:r w:rsidRPr="004A0CEB">
        <w:rPr>
          <w:rFonts w:eastAsia="Calibri"/>
        </w:rPr>
        <w:t xml:space="preserve">В соответствии с требованиями Федерального Закона от 23.11.2009 г. N 261-ФЗ </w:t>
      </w:r>
      <w:proofErr w:type="gramStart"/>
      <w:r w:rsidRPr="004A0CEB">
        <w:rPr>
          <w:rFonts w:eastAsia="Calibri"/>
        </w:rPr>
        <w:t>начиная с 1 января 2010 года бюджетные учреждения обязаны обеспечить снижение</w:t>
      </w:r>
      <w:proofErr w:type="gramEnd"/>
      <w:r w:rsidRPr="004A0CEB">
        <w:rPr>
          <w:rFonts w:eastAsia="Calibri"/>
        </w:rPr>
        <w:t xml:space="preserve"> в </w:t>
      </w:r>
      <w:r w:rsidRPr="004A0CEB">
        <w:rPr>
          <w:rFonts w:eastAsia="Calibri"/>
        </w:rPr>
        <w:lastRenderedPageBreak/>
        <w:t>сопоставимых условиях объема потребленных ими воды, природного газа, тепловой энергии, электрической энергии не менее чем на 5%.</w:t>
      </w:r>
    </w:p>
    <w:p w:rsidR="004A0CEB" w:rsidRPr="004A0CEB" w:rsidRDefault="004A0CEB" w:rsidP="004A0CEB">
      <w:pPr>
        <w:autoSpaceDE w:val="0"/>
        <w:autoSpaceDN w:val="0"/>
        <w:ind w:firstLine="720"/>
        <w:jc w:val="both"/>
        <w:rPr>
          <w:rFonts w:eastAsia="Calibri"/>
        </w:rPr>
      </w:pPr>
      <w:r w:rsidRPr="004A0CEB">
        <w:rPr>
          <w:rFonts w:eastAsia="Calibri"/>
        </w:rPr>
        <w:t>Поэтому одним из приоритетных направлений в области энергосбережения и повышения энергетической эффективности в сельском поселении является проведение мероприятий, обеспечивающих снижение энергопотребления.</w:t>
      </w:r>
    </w:p>
    <w:p w:rsidR="004A0CEB" w:rsidRPr="004A0CEB" w:rsidRDefault="004A0CEB" w:rsidP="004A0CEB">
      <w:pPr>
        <w:autoSpaceDE w:val="0"/>
        <w:autoSpaceDN w:val="0"/>
        <w:ind w:firstLine="720"/>
        <w:jc w:val="both"/>
        <w:rPr>
          <w:rFonts w:eastAsia="Calibri"/>
        </w:rPr>
      </w:pPr>
      <w:r w:rsidRPr="004A0CEB">
        <w:rPr>
          <w:rFonts w:eastAsia="Calibri"/>
        </w:rPr>
        <w:t>Основными мероприятиями по реализации данного направления являются:</w:t>
      </w:r>
    </w:p>
    <w:p w:rsidR="004A0CEB" w:rsidRPr="004A0CEB" w:rsidRDefault="004A0CEB" w:rsidP="004A0CEB">
      <w:pPr>
        <w:autoSpaceDE w:val="0"/>
        <w:autoSpaceDN w:val="0"/>
        <w:ind w:firstLine="720"/>
        <w:jc w:val="both"/>
        <w:rPr>
          <w:rFonts w:eastAsia="Calibri"/>
        </w:rPr>
      </w:pPr>
      <w:r w:rsidRPr="004A0CEB">
        <w:rPr>
          <w:rFonts w:eastAsia="Calibri"/>
        </w:rPr>
        <w:t>- проведение энергетических обследований зданий;</w:t>
      </w:r>
    </w:p>
    <w:p w:rsidR="004A0CEB" w:rsidRPr="004A0CEB" w:rsidRDefault="004A0CEB" w:rsidP="004A0CEB">
      <w:pPr>
        <w:autoSpaceDE w:val="0"/>
        <w:autoSpaceDN w:val="0"/>
        <w:ind w:firstLine="720"/>
        <w:jc w:val="both"/>
        <w:rPr>
          <w:rFonts w:eastAsia="Calibri"/>
        </w:rPr>
      </w:pPr>
      <w:r w:rsidRPr="004A0CEB">
        <w:rPr>
          <w:rFonts w:eastAsia="Calibri"/>
        </w:rPr>
        <w:t xml:space="preserve">- разработка </w:t>
      </w:r>
      <w:proofErr w:type="spellStart"/>
      <w:r w:rsidRPr="004A0CEB">
        <w:rPr>
          <w:rFonts w:eastAsia="Calibri"/>
        </w:rPr>
        <w:t>пообъектных</w:t>
      </w:r>
      <w:proofErr w:type="spellEnd"/>
      <w:r w:rsidRPr="004A0CEB">
        <w:rPr>
          <w:rFonts w:eastAsia="Calibri"/>
        </w:rPr>
        <w:t xml:space="preserve"> программ (планов мероприятий) в области энергосбережения и повышения энергетической эффективности;</w:t>
      </w:r>
    </w:p>
    <w:p w:rsidR="004A0CEB" w:rsidRPr="004A0CEB" w:rsidRDefault="004A0CEB" w:rsidP="004A0CEB">
      <w:pPr>
        <w:autoSpaceDE w:val="0"/>
        <w:autoSpaceDN w:val="0"/>
        <w:ind w:firstLine="720"/>
        <w:jc w:val="both"/>
        <w:rPr>
          <w:rFonts w:eastAsia="Calibri"/>
        </w:rPr>
      </w:pPr>
      <w:r w:rsidRPr="004A0CEB">
        <w:rPr>
          <w:rFonts w:eastAsia="Calibri"/>
        </w:rPr>
        <w:t>- завершение оснащения зданий, строений и сооружений, находящихся в муниципальной собственности и используемых для размещения органов местного самоуправления и бюджетных учреждений, приборами учета энергетических ресурсов, а также ввод установленных приборов учета в эксплуатацию;</w:t>
      </w:r>
    </w:p>
    <w:p w:rsidR="004A0CEB" w:rsidRPr="004A0CEB" w:rsidRDefault="004A0CEB" w:rsidP="004A0CEB">
      <w:pPr>
        <w:autoSpaceDE w:val="0"/>
        <w:autoSpaceDN w:val="0"/>
        <w:ind w:firstLine="720"/>
        <w:jc w:val="both"/>
        <w:rPr>
          <w:rFonts w:eastAsia="Calibri"/>
        </w:rPr>
      </w:pPr>
      <w:r w:rsidRPr="004A0CEB">
        <w:rPr>
          <w:rFonts w:eastAsia="Calibri"/>
        </w:rPr>
        <w:t>- планирование расходов бюджета на оплату бюджетными учреждениями энергетических ресурсов, исходя из сокращения потребления ими каждого энергоресурса на 3% по отношению к уровню 2023 года в течение 3 лет начиная с 2023 года;</w:t>
      </w:r>
    </w:p>
    <w:p w:rsidR="004A0CEB" w:rsidRPr="004A0CEB" w:rsidRDefault="004A0CEB" w:rsidP="004A0CEB">
      <w:pPr>
        <w:autoSpaceDE w:val="0"/>
        <w:autoSpaceDN w:val="0"/>
        <w:ind w:firstLine="720"/>
        <w:jc w:val="both"/>
        <w:rPr>
          <w:rFonts w:eastAsia="Calibri"/>
        </w:rPr>
      </w:pPr>
      <w:r w:rsidRPr="004A0CEB">
        <w:rPr>
          <w:rFonts w:eastAsia="Calibri"/>
        </w:rPr>
        <w:t>- совершенствование управленческого учета и нормирования расхода энергетических ресурсов на основе энергетических паспортов и мониторинга потребления;</w:t>
      </w:r>
    </w:p>
    <w:p w:rsidR="004A0CEB" w:rsidRPr="004A0CEB" w:rsidRDefault="004A0CEB" w:rsidP="004A0CEB">
      <w:pPr>
        <w:autoSpaceDE w:val="0"/>
        <w:autoSpaceDN w:val="0"/>
        <w:ind w:firstLine="720"/>
        <w:jc w:val="both"/>
        <w:rPr>
          <w:rFonts w:eastAsia="Calibri"/>
        </w:rPr>
      </w:pPr>
      <w:r w:rsidRPr="004A0CEB">
        <w:rPr>
          <w:rFonts w:eastAsia="Calibri"/>
        </w:rPr>
        <w:t>- снижение затрат на теплоснабжение объектов бюджетных учреждений, повышение теплозащиты зданий и тепловых сетей, внедрение систем погодного регулирования;</w:t>
      </w:r>
    </w:p>
    <w:p w:rsidR="004A0CEB" w:rsidRPr="004A0CEB" w:rsidRDefault="004A0CEB" w:rsidP="004A0CEB">
      <w:pPr>
        <w:autoSpaceDE w:val="0"/>
        <w:autoSpaceDN w:val="0"/>
        <w:ind w:firstLine="720"/>
        <w:jc w:val="both"/>
        <w:rPr>
          <w:rFonts w:eastAsia="Calibri"/>
        </w:rPr>
      </w:pPr>
      <w:r w:rsidRPr="004A0CEB">
        <w:rPr>
          <w:rFonts w:eastAsia="Calibri"/>
        </w:rPr>
        <w:t>- сокращение потребления электрической энергии и мощности, внедрение экономичных источников электрического освещения;</w:t>
      </w:r>
    </w:p>
    <w:p w:rsidR="004A0CEB" w:rsidRPr="004A0CEB" w:rsidRDefault="004A0CEB" w:rsidP="004A0CEB">
      <w:pPr>
        <w:autoSpaceDE w:val="0"/>
        <w:autoSpaceDN w:val="0"/>
        <w:ind w:firstLine="720"/>
        <w:jc w:val="both"/>
        <w:rPr>
          <w:rFonts w:eastAsia="Calibri"/>
        </w:rPr>
      </w:pPr>
      <w:r w:rsidRPr="004A0CEB">
        <w:rPr>
          <w:rFonts w:eastAsia="Calibri"/>
        </w:rPr>
        <w:t>- включение в установленном порядке в конкурсную документацию при проведении закупок для муниципальных нужд товаров, работ и услуг с учетом их энергетической эффективности;</w:t>
      </w:r>
    </w:p>
    <w:p w:rsidR="004A0CEB" w:rsidRPr="004A0CEB" w:rsidRDefault="004A0CEB" w:rsidP="004A0CEB">
      <w:pPr>
        <w:autoSpaceDE w:val="0"/>
        <w:autoSpaceDN w:val="0"/>
        <w:ind w:firstLine="720"/>
        <w:jc w:val="both"/>
        <w:rPr>
          <w:rFonts w:eastAsia="Calibri"/>
        </w:rPr>
      </w:pPr>
      <w:r w:rsidRPr="004A0CEB">
        <w:rPr>
          <w:rFonts w:eastAsia="Calibri"/>
        </w:rPr>
        <w:t>- прекращение закупки для муниципальных нужд ламп накаливания любой мощности, используемых в целях освещения;</w:t>
      </w:r>
    </w:p>
    <w:p w:rsidR="004A0CEB" w:rsidRPr="004A0CEB" w:rsidRDefault="004A0CEB" w:rsidP="004A0CEB">
      <w:pPr>
        <w:autoSpaceDE w:val="0"/>
        <w:autoSpaceDN w:val="0"/>
        <w:ind w:firstLine="720"/>
        <w:jc w:val="both"/>
        <w:rPr>
          <w:rFonts w:eastAsia="Calibri"/>
        </w:rPr>
      </w:pPr>
      <w:r w:rsidRPr="004A0CEB">
        <w:rPr>
          <w:rFonts w:eastAsia="Calibri"/>
        </w:rPr>
        <w:t>- проведение семинаров, разъяснительных и иных мероприятий с руководством бюджетных учреждений, направленных на стимулирование энергосберегающего поведения;</w:t>
      </w:r>
    </w:p>
    <w:p w:rsidR="004A0CEB" w:rsidRPr="004A0CEB" w:rsidRDefault="004A0CEB" w:rsidP="004A0CEB">
      <w:pPr>
        <w:autoSpaceDE w:val="0"/>
        <w:autoSpaceDN w:val="0"/>
        <w:ind w:firstLine="720"/>
        <w:jc w:val="both"/>
        <w:rPr>
          <w:rFonts w:eastAsia="Calibri"/>
        </w:rPr>
      </w:pPr>
      <w:r w:rsidRPr="004A0CEB">
        <w:rPr>
          <w:rFonts w:eastAsia="Calibri"/>
        </w:rPr>
        <w:t>- проведение разъяснительной работы среди населения, направленных на стимулирование энергосберегающего поведения, установки энергосберегающих ламп и бытовых приборов.</w:t>
      </w:r>
    </w:p>
    <w:p w:rsidR="004A0CEB" w:rsidRPr="004A0CEB" w:rsidRDefault="004A0CEB" w:rsidP="004A0CEB">
      <w:pPr>
        <w:widowControl w:val="0"/>
        <w:autoSpaceDE w:val="0"/>
        <w:autoSpaceDN w:val="0"/>
        <w:ind w:firstLine="720"/>
        <w:jc w:val="both"/>
        <w:rPr>
          <w:rFonts w:eastAsia="Calibri"/>
          <w:b/>
        </w:rPr>
      </w:pPr>
      <w:r w:rsidRPr="004A0CEB">
        <w:rPr>
          <w:rFonts w:eastAsia="Calibri"/>
          <w:b/>
        </w:rPr>
        <w:t>5.3. Мероприятия по энергосбережению в жилом фонде</w:t>
      </w:r>
    </w:p>
    <w:p w:rsidR="004A0CEB" w:rsidRPr="004A0CEB" w:rsidRDefault="004A0CEB" w:rsidP="004A0CEB">
      <w:pPr>
        <w:ind w:firstLine="720"/>
        <w:jc w:val="both"/>
        <w:rPr>
          <w:rFonts w:eastAsia="Calibri"/>
        </w:rPr>
      </w:pPr>
      <w:r w:rsidRPr="004A0CEB">
        <w:rPr>
          <w:rFonts w:eastAsia="Calibri"/>
        </w:rPr>
        <w:t>Данное мероприятие предусматривает детальное обследование    жилых домов и административного здания до 2025 года с целью выявления потенциала энергосбережения и повышения энергетической эффективности и выработки мер по их реализации.</w:t>
      </w:r>
    </w:p>
    <w:p w:rsidR="004A0CEB" w:rsidRPr="004A0CEB" w:rsidRDefault="004A0CEB" w:rsidP="004A0CEB">
      <w:pPr>
        <w:ind w:firstLine="720"/>
        <w:jc w:val="both"/>
        <w:rPr>
          <w:rFonts w:eastAsia="Calibri"/>
        </w:rPr>
      </w:pPr>
      <w:r w:rsidRPr="004A0CEB">
        <w:rPr>
          <w:rFonts w:eastAsia="Calibri"/>
        </w:rPr>
        <w:t>В этих целях предварительно проводится первоначальный осмотр зданий и выявление реальной возможности реализовать энергосберегающие мероприятия, а также предварительная технико-экономическая оценка и затем создается база данных по всем муниципальным зданиям сельского поселения. В сельском поселении создается информационная база, охватывающая здания, являющиеся собственностью муниципального образования.</w:t>
      </w:r>
    </w:p>
    <w:p w:rsidR="004A0CEB" w:rsidRPr="004A0CEB" w:rsidRDefault="004A0CEB" w:rsidP="004A0CEB">
      <w:pPr>
        <w:ind w:firstLine="720"/>
        <w:jc w:val="both"/>
        <w:rPr>
          <w:rFonts w:eastAsia="Calibri"/>
        </w:rPr>
      </w:pPr>
      <w:r w:rsidRPr="004A0CEB">
        <w:rPr>
          <w:rFonts w:eastAsia="Calibri"/>
        </w:rPr>
        <w:t xml:space="preserve">Она содержит информацию об энергопотреблении по зданиям, по типу энергии, по расходам потребленной энергии и о доле финансирования из бюджета сельского  поселения. </w:t>
      </w:r>
    </w:p>
    <w:p w:rsidR="004A0CEB" w:rsidRPr="004A0CEB" w:rsidRDefault="004A0CEB" w:rsidP="004A0CEB">
      <w:pPr>
        <w:ind w:firstLine="720"/>
        <w:jc w:val="both"/>
        <w:rPr>
          <w:rFonts w:eastAsia="Calibri"/>
        </w:rPr>
      </w:pPr>
      <w:r w:rsidRPr="004A0CEB">
        <w:rPr>
          <w:rFonts w:eastAsia="Calibri"/>
        </w:rPr>
        <w:t>База данных заполняется на основании технических паспортов и информации, предоставленной руководителями бюджетных учреждений и других предприятий. База данных позволяет произвести анализ энергопотребления и представить отчеты по всей введенной информации и обо всех объектах.</w:t>
      </w:r>
    </w:p>
    <w:p w:rsidR="004A0CEB" w:rsidRPr="004A0CEB" w:rsidRDefault="004A0CEB" w:rsidP="004A0CEB">
      <w:pPr>
        <w:ind w:firstLine="720"/>
        <w:jc w:val="both"/>
        <w:rPr>
          <w:rFonts w:eastAsia="Calibri"/>
        </w:rPr>
      </w:pPr>
      <w:r w:rsidRPr="004A0CEB">
        <w:rPr>
          <w:rFonts w:eastAsia="Calibri"/>
        </w:rPr>
        <w:lastRenderedPageBreak/>
        <w:t>Стандартные отчеты охватывают:</w:t>
      </w:r>
    </w:p>
    <w:p w:rsidR="004A0CEB" w:rsidRPr="004A0CEB" w:rsidRDefault="004A0CEB" w:rsidP="004A0CEB">
      <w:pPr>
        <w:ind w:firstLine="720"/>
        <w:jc w:val="both"/>
        <w:rPr>
          <w:rFonts w:eastAsia="Calibri"/>
        </w:rPr>
      </w:pPr>
      <w:r w:rsidRPr="004A0CEB">
        <w:rPr>
          <w:rFonts w:eastAsia="Calibri"/>
        </w:rPr>
        <w:t xml:space="preserve">- описание зданий (данные о площадях, конструкциях, сооружениях и источниках </w:t>
      </w:r>
      <w:proofErr w:type="spellStart"/>
      <w:r w:rsidRPr="004A0CEB">
        <w:rPr>
          <w:rFonts w:eastAsia="Calibri"/>
        </w:rPr>
        <w:t>ресурсоснабжения</w:t>
      </w:r>
      <w:proofErr w:type="spellEnd"/>
      <w:r w:rsidRPr="004A0CEB">
        <w:rPr>
          <w:rFonts w:eastAsia="Calibri"/>
        </w:rPr>
        <w:t xml:space="preserve"> зданий);</w:t>
      </w:r>
    </w:p>
    <w:p w:rsidR="004A0CEB" w:rsidRPr="004A0CEB" w:rsidRDefault="004A0CEB" w:rsidP="004A0CEB">
      <w:pPr>
        <w:ind w:firstLine="720"/>
        <w:jc w:val="both"/>
        <w:rPr>
          <w:rFonts w:eastAsia="Calibri"/>
        </w:rPr>
      </w:pPr>
      <w:r w:rsidRPr="004A0CEB">
        <w:rPr>
          <w:rFonts w:eastAsia="Calibri"/>
        </w:rPr>
        <w:t>- список объектов (административное здание);</w:t>
      </w:r>
    </w:p>
    <w:p w:rsidR="004A0CEB" w:rsidRPr="004A0CEB" w:rsidRDefault="004A0CEB" w:rsidP="004A0CEB">
      <w:pPr>
        <w:ind w:firstLine="720"/>
        <w:jc w:val="both"/>
        <w:rPr>
          <w:rFonts w:eastAsia="Calibri"/>
        </w:rPr>
      </w:pPr>
      <w:r w:rsidRPr="004A0CEB">
        <w:rPr>
          <w:rFonts w:eastAsia="Calibri"/>
        </w:rPr>
        <w:t>- объекты и пользователи;</w:t>
      </w:r>
    </w:p>
    <w:p w:rsidR="004A0CEB" w:rsidRPr="004A0CEB" w:rsidRDefault="004A0CEB" w:rsidP="004A0CEB">
      <w:pPr>
        <w:ind w:firstLine="720"/>
        <w:jc w:val="both"/>
        <w:rPr>
          <w:rFonts w:eastAsia="Calibri"/>
        </w:rPr>
      </w:pPr>
      <w:r w:rsidRPr="004A0CEB">
        <w:rPr>
          <w:rFonts w:eastAsia="Calibri"/>
        </w:rPr>
        <w:t>- суммарные расходы (потребление энергии и стоимости для временных периодов отобранного года, квартала и целевой группы);</w:t>
      </w:r>
    </w:p>
    <w:p w:rsidR="004A0CEB" w:rsidRPr="004A0CEB" w:rsidRDefault="004A0CEB" w:rsidP="004A0CEB">
      <w:pPr>
        <w:ind w:firstLine="720"/>
        <w:jc w:val="both"/>
        <w:rPr>
          <w:rFonts w:eastAsia="Calibri"/>
        </w:rPr>
      </w:pPr>
      <w:r w:rsidRPr="004A0CEB">
        <w:rPr>
          <w:rFonts w:eastAsia="Calibri"/>
        </w:rPr>
        <w:t>- удельные расходы (полное потребление объектами энергии, удельное потребление и стоимость платежных периодов для отобранных объектов в течение одного года);</w:t>
      </w:r>
    </w:p>
    <w:p w:rsidR="004A0CEB" w:rsidRPr="004A0CEB" w:rsidRDefault="004A0CEB" w:rsidP="004A0CEB">
      <w:pPr>
        <w:ind w:firstLine="720"/>
        <w:jc w:val="both"/>
        <w:rPr>
          <w:rFonts w:eastAsia="Calibri"/>
        </w:rPr>
      </w:pPr>
      <w:r w:rsidRPr="004A0CEB">
        <w:rPr>
          <w:rFonts w:eastAsia="Calibri"/>
        </w:rPr>
        <w:t>- тип теплоснабжения и потребления.</w:t>
      </w:r>
    </w:p>
    <w:p w:rsidR="004A0CEB" w:rsidRPr="004A0CEB" w:rsidRDefault="004A0CEB" w:rsidP="004A0CEB">
      <w:pPr>
        <w:shd w:val="clear" w:color="auto" w:fill="FFFFFF"/>
        <w:jc w:val="both"/>
        <w:rPr>
          <w:rFonts w:eastAsia="Calibri"/>
          <w:color w:val="000000"/>
        </w:rPr>
      </w:pPr>
      <w:r w:rsidRPr="004A0CEB">
        <w:rPr>
          <w:rFonts w:eastAsia="Calibri"/>
          <w:color w:val="000000"/>
        </w:rPr>
        <w:t xml:space="preserve">     Полученные результаты позволят оснастить приборами учета используемых энергетических ресурсов в жилищном фонде, в том числе с использованием интеллектуальных приборов учета, автоматизированных систем и систем диспетчеризации.</w:t>
      </w:r>
    </w:p>
    <w:p w:rsidR="004A0CEB" w:rsidRPr="004A0CEB" w:rsidRDefault="004A0CEB" w:rsidP="004A0CEB">
      <w:pPr>
        <w:shd w:val="clear" w:color="auto" w:fill="FFFFFF"/>
        <w:jc w:val="both"/>
        <w:rPr>
          <w:rFonts w:eastAsia="Calibri"/>
          <w:color w:val="000000"/>
        </w:rPr>
      </w:pPr>
      <w:r w:rsidRPr="004A0CEB">
        <w:rPr>
          <w:rFonts w:eastAsia="Calibri"/>
          <w:b/>
        </w:rPr>
        <w:t>5.4. Разработка проектно-сметной документации, проведение капитального ремонта и модернизации зданий</w:t>
      </w:r>
    </w:p>
    <w:p w:rsidR="004A0CEB" w:rsidRPr="004A0CEB" w:rsidRDefault="004A0CEB" w:rsidP="004A0CEB">
      <w:pPr>
        <w:ind w:firstLine="720"/>
        <w:jc w:val="both"/>
        <w:rPr>
          <w:rFonts w:eastAsia="Calibri"/>
        </w:rPr>
      </w:pPr>
      <w:r w:rsidRPr="004A0CEB">
        <w:rPr>
          <w:rFonts w:eastAsia="Calibri"/>
        </w:rPr>
        <w:t xml:space="preserve">Данными мероприятиями предусматривается выполнение в зданиях следующих работ: замена окон, дверей, установка автоматизированных узлов </w:t>
      </w:r>
      <w:proofErr w:type="spellStart"/>
      <w:r w:rsidRPr="004A0CEB">
        <w:rPr>
          <w:rFonts w:eastAsia="Calibri"/>
        </w:rPr>
        <w:t>ресурсоснабжения</w:t>
      </w:r>
      <w:proofErr w:type="spellEnd"/>
      <w:r w:rsidRPr="004A0CEB">
        <w:rPr>
          <w:rFonts w:eastAsia="Calibri"/>
        </w:rPr>
        <w:t xml:space="preserve"> (газоснабжение, электроснабжение), ремонт ограждающих конструкций, систем электроснабжения и освещения в зданиях, реконструкция систем теплоснабжения и тепловых узлов в зданиях и др.</w:t>
      </w:r>
    </w:p>
    <w:p w:rsidR="004A0CEB" w:rsidRPr="004A0CEB" w:rsidRDefault="004A0CEB" w:rsidP="004A0CEB">
      <w:pPr>
        <w:ind w:firstLine="720"/>
        <w:jc w:val="both"/>
        <w:rPr>
          <w:rFonts w:eastAsia="Calibri"/>
          <w:b/>
        </w:rPr>
      </w:pPr>
      <w:r w:rsidRPr="004A0CEB">
        <w:rPr>
          <w:rFonts w:eastAsia="Calibri"/>
          <w:b/>
        </w:rPr>
        <w:t xml:space="preserve">5.5. Проведение </w:t>
      </w:r>
      <w:proofErr w:type="spellStart"/>
      <w:r w:rsidRPr="004A0CEB">
        <w:rPr>
          <w:rFonts w:eastAsia="Calibri"/>
          <w:b/>
        </w:rPr>
        <w:t>энергомониторинга</w:t>
      </w:r>
      <w:proofErr w:type="spellEnd"/>
      <w:r w:rsidRPr="004A0CEB">
        <w:rPr>
          <w:rFonts w:eastAsia="Calibri"/>
          <w:b/>
        </w:rPr>
        <w:t xml:space="preserve"> использования тепловой и электрической энергии в зданиях</w:t>
      </w:r>
    </w:p>
    <w:p w:rsidR="004A0CEB" w:rsidRPr="004A0CEB" w:rsidRDefault="004A0CEB" w:rsidP="004A0CEB">
      <w:pPr>
        <w:ind w:firstLine="720"/>
        <w:jc w:val="both"/>
        <w:rPr>
          <w:rFonts w:eastAsia="Calibri"/>
        </w:rPr>
      </w:pPr>
      <w:r w:rsidRPr="004A0CEB">
        <w:rPr>
          <w:rFonts w:eastAsia="Calibri"/>
        </w:rPr>
        <w:t>В результате реализации энергосберегающих мероприятий энергопотребление в зданиях снижается, и остается на данном уровне в течение некоторого времени. Как показывает опыт реализации многих проектов, через некоторое время энергопотребление снова начинает расти. Через 3-5 лет энергопотребление иногда возвращается к тому же уровню, как и до реализации энергосберегающих мер. Аналогичные тенденции имели место и в новых зданиях.</w:t>
      </w:r>
    </w:p>
    <w:p w:rsidR="004A0CEB" w:rsidRPr="004A0CEB" w:rsidRDefault="004A0CEB" w:rsidP="004A0CEB">
      <w:pPr>
        <w:ind w:firstLine="720"/>
        <w:jc w:val="both"/>
        <w:rPr>
          <w:rFonts w:eastAsia="Calibri"/>
        </w:rPr>
      </w:pPr>
      <w:r w:rsidRPr="004A0CEB">
        <w:rPr>
          <w:rFonts w:eastAsia="Calibri"/>
        </w:rPr>
        <w:t>Чтобы избежать этого, требуется вести постоянный мониторинг энергопотребления.</w:t>
      </w:r>
    </w:p>
    <w:p w:rsidR="004A0CEB" w:rsidRPr="004A0CEB" w:rsidRDefault="004A0CEB" w:rsidP="004A0CEB">
      <w:pPr>
        <w:ind w:firstLine="720"/>
        <w:jc w:val="both"/>
        <w:rPr>
          <w:rFonts w:eastAsia="Calibri"/>
          <w:b/>
        </w:rPr>
      </w:pPr>
      <w:r w:rsidRPr="004A0CEB">
        <w:rPr>
          <w:rFonts w:eastAsia="Calibri"/>
          <w:b/>
        </w:rPr>
        <w:t>5.6. Разработка системы профессиональной эксплуатации и технического обслуживания зданий</w:t>
      </w:r>
    </w:p>
    <w:p w:rsidR="004A0CEB" w:rsidRPr="004A0CEB" w:rsidRDefault="004A0CEB" w:rsidP="004A0CEB">
      <w:pPr>
        <w:ind w:firstLine="720"/>
        <w:jc w:val="both"/>
        <w:rPr>
          <w:rFonts w:eastAsia="Calibri"/>
        </w:rPr>
      </w:pPr>
      <w:r w:rsidRPr="004A0CEB">
        <w:rPr>
          <w:rFonts w:eastAsia="Calibri"/>
        </w:rPr>
        <w:t>Существующая система эксплуатации и технического обслуживания зданий далека от совершенства и не позволяет поддерживать их конструкции и инженерные системы на должном уровне, что также влияет на эффективность использования энергии в самих зданиях.</w:t>
      </w:r>
    </w:p>
    <w:p w:rsidR="004A0CEB" w:rsidRPr="004A0CEB" w:rsidRDefault="004A0CEB" w:rsidP="004A0CEB">
      <w:pPr>
        <w:ind w:firstLine="720"/>
        <w:jc w:val="both"/>
        <w:rPr>
          <w:rFonts w:eastAsia="Calibri"/>
        </w:rPr>
      </w:pPr>
      <w:r w:rsidRPr="004A0CEB">
        <w:rPr>
          <w:rFonts w:eastAsia="Calibri"/>
        </w:rPr>
        <w:t>Для обеспечения надлежащей их эксплуатации в течение всего срока службы и минимизации расходов на эксплуатацию, обслуживание и ремонт необходимо разработать правильные режимы, точно определяющие обслуживание на требуемом уровне.</w:t>
      </w:r>
    </w:p>
    <w:p w:rsidR="004A0CEB" w:rsidRPr="004A0CEB" w:rsidRDefault="004A0CEB" w:rsidP="004A0CEB">
      <w:pPr>
        <w:ind w:firstLine="720"/>
        <w:jc w:val="both"/>
        <w:rPr>
          <w:rFonts w:eastAsia="Calibri"/>
        </w:rPr>
      </w:pPr>
      <w:r w:rsidRPr="004A0CEB">
        <w:rPr>
          <w:rFonts w:eastAsia="Calibri"/>
        </w:rPr>
        <w:t>Эксплуатацией и содержанием зданий должен заниматься квалифицированный и обученный персонал.</w:t>
      </w:r>
    </w:p>
    <w:p w:rsidR="004A0CEB" w:rsidRPr="004A0CEB" w:rsidRDefault="004A0CEB" w:rsidP="004A0CEB">
      <w:pPr>
        <w:ind w:firstLine="720"/>
        <w:jc w:val="both"/>
        <w:rPr>
          <w:rFonts w:eastAsia="Calibri"/>
          <w:b/>
        </w:rPr>
      </w:pPr>
    </w:p>
    <w:p w:rsidR="004A0CEB" w:rsidRPr="004A0CEB" w:rsidRDefault="004A0CEB" w:rsidP="004A0CEB">
      <w:pPr>
        <w:ind w:firstLine="720"/>
        <w:jc w:val="both"/>
        <w:rPr>
          <w:rFonts w:eastAsia="Calibri"/>
          <w:b/>
        </w:rPr>
      </w:pPr>
      <w:r w:rsidRPr="004A0CEB">
        <w:rPr>
          <w:rFonts w:eastAsia="Calibri"/>
          <w:b/>
        </w:rPr>
        <w:t>5.7. Модернизация систем освещения зданий, помещений муниципальных учреждений</w:t>
      </w:r>
    </w:p>
    <w:p w:rsidR="004A0CEB" w:rsidRPr="004A0CEB" w:rsidRDefault="004A0CEB" w:rsidP="004A0CEB">
      <w:pPr>
        <w:ind w:firstLine="720"/>
        <w:jc w:val="both"/>
        <w:rPr>
          <w:rFonts w:eastAsia="Calibri"/>
        </w:rPr>
      </w:pPr>
      <w:r w:rsidRPr="004A0CEB">
        <w:rPr>
          <w:rFonts w:eastAsia="Calibri"/>
        </w:rPr>
        <w:t>Мероприятия предусматривают переход освещения зданий муниципальных учреждений с обычных ламп накаливания на энергосберегающие лампы, установку сенсорных систем включения освещения.</w:t>
      </w:r>
    </w:p>
    <w:p w:rsidR="004A0CEB" w:rsidRPr="004A0CEB" w:rsidRDefault="004A0CEB" w:rsidP="004A0CEB">
      <w:pPr>
        <w:ind w:firstLine="720"/>
        <w:jc w:val="both"/>
        <w:rPr>
          <w:rFonts w:eastAsia="Calibri"/>
        </w:rPr>
      </w:pPr>
      <w:r w:rsidRPr="004A0CEB">
        <w:rPr>
          <w:rFonts w:eastAsia="Calibri"/>
        </w:rPr>
        <w:t>Мероприятия Программы подлежат уточнению:</w:t>
      </w:r>
    </w:p>
    <w:p w:rsidR="004A0CEB" w:rsidRPr="004A0CEB" w:rsidRDefault="004A0CEB" w:rsidP="004A0CEB">
      <w:pPr>
        <w:ind w:firstLine="720"/>
        <w:jc w:val="both"/>
        <w:rPr>
          <w:rFonts w:eastAsia="Calibri"/>
        </w:rPr>
      </w:pPr>
      <w:r w:rsidRPr="004A0CEB">
        <w:rPr>
          <w:rFonts w:eastAsia="Calibri"/>
        </w:rPr>
        <w:t xml:space="preserve">- по результатам </w:t>
      </w:r>
      <w:proofErr w:type="gramStart"/>
      <w:r w:rsidRPr="004A0CEB">
        <w:rPr>
          <w:rFonts w:eastAsia="Calibri"/>
        </w:rPr>
        <w:t>проведенного</w:t>
      </w:r>
      <w:proofErr w:type="gramEnd"/>
      <w:r w:rsidRPr="004A0CEB">
        <w:rPr>
          <w:rFonts w:eastAsia="Calibri"/>
        </w:rPr>
        <w:t xml:space="preserve"> </w:t>
      </w:r>
      <w:proofErr w:type="spellStart"/>
      <w:r w:rsidRPr="004A0CEB">
        <w:rPr>
          <w:rFonts w:eastAsia="Calibri"/>
        </w:rPr>
        <w:t>энергоаудита</w:t>
      </w:r>
      <w:proofErr w:type="spellEnd"/>
      <w:r w:rsidRPr="004A0CEB">
        <w:rPr>
          <w:rFonts w:eastAsia="Calibri"/>
        </w:rPr>
        <w:t xml:space="preserve"> муниципальных зданий;</w:t>
      </w:r>
    </w:p>
    <w:p w:rsidR="004A0CEB" w:rsidRPr="004A0CEB" w:rsidRDefault="004A0CEB" w:rsidP="004A0CEB">
      <w:pPr>
        <w:ind w:firstLine="720"/>
        <w:jc w:val="both"/>
        <w:rPr>
          <w:rFonts w:eastAsia="Calibri"/>
        </w:rPr>
      </w:pPr>
      <w:r w:rsidRPr="004A0CEB">
        <w:rPr>
          <w:rFonts w:eastAsia="Calibri"/>
        </w:rPr>
        <w:lastRenderedPageBreak/>
        <w:t>-при получении экономии средств бюджета сельского поселения при реализации Программы, в том числе в результате экономии энергоресурсов.</w:t>
      </w:r>
    </w:p>
    <w:p w:rsidR="004A0CEB" w:rsidRPr="004A0CEB" w:rsidRDefault="004A0CEB" w:rsidP="004A0CEB">
      <w:pPr>
        <w:autoSpaceDE w:val="0"/>
        <w:autoSpaceDN w:val="0"/>
        <w:ind w:firstLine="720"/>
        <w:jc w:val="both"/>
        <w:outlineLvl w:val="2"/>
        <w:rPr>
          <w:rFonts w:eastAsia="Calibri"/>
          <w:b/>
        </w:rPr>
      </w:pPr>
      <w:r w:rsidRPr="004A0CEB">
        <w:rPr>
          <w:rFonts w:eastAsia="Calibri"/>
          <w:b/>
        </w:rPr>
        <w:t>5.8. Мероприятия по энергосбережению в системах наружного освещения</w:t>
      </w:r>
    </w:p>
    <w:p w:rsidR="004A0CEB" w:rsidRPr="004A0CEB" w:rsidRDefault="004A0CEB" w:rsidP="004A0CEB">
      <w:pPr>
        <w:autoSpaceDE w:val="0"/>
        <w:autoSpaceDN w:val="0"/>
        <w:ind w:firstLine="720"/>
        <w:jc w:val="both"/>
        <w:rPr>
          <w:rFonts w:eastAsia="Calibri"/>
        </w:rPr>
      </w:pPr>
      <w:r w:rsidRPr="004A0CEB">
        <w:rPr>
          <w:rFonts w:eastAsia="Calibri"/>
        </w:rPr>
        <w:t>Для повышения энергетической эффективности наружного освещения необходимо продолжить замену ламп накаливания на современные энергосберегающие лампы, внедрить автоматизированные системы контроля, учета и управления потреблением и сбытом энергии в сетях наружного освещения.</w:t>
      </w:r>
    </w:p>
    <w:p w:rsidR="004A0CEB" w:rsidRPr="004A0CEB" w:rsidRDefault="004A0CEB" w:rsidP="004A0CEB">
      <w:pPr>
        <w:numPr>
          <w:ilvl w:val="1"/>
          <w:numId w:val="2"/>
        </w:numPr>
        <w:autoSpaceDE w:val="0"/>
        <w:autoSpaceDN w:val="0"/>
        <w:adjustRightInd w:val="0"/>
        <w:jc w:val="both"/>
        <w:outlineLvl w:val="2"/>
        <w:rPr>
          <w:rFonts w:eastAsia="Calibri"/>
          <w:b/>
        </w:rPr>
      </w:pPr>
      <w:r w:rsidRPr="004A0CEB">
        <w:rPr>
          <w:rFonts w:eastAsia="Calibri"/>
          <w:b/>
        </w:rPr>
        <w:t>Популяризация энергосбережения в сельском поселении</w:t>
      </w:r>
    </w:p>
    <w:p w:rsidR="004A0CEB" w:rsidRPr="004A0CEB" w:rsidRDefault="004A0CEB" w:rsidP="004A0CEB">
      <w:pPr>
        <w:autoSpaceDE w:val="0"/>
        <w:autoSpaceDN w:val="0"/>
        <w:ind w:firstLine="720"/>
        <w:jc w:val="both"/>
        <w:rPr>
          <w:rFonts w:eastAsia="Calibri"/>
        </w:rPr>
      </w:pPr>
      <w:r w:rsidRPr="004A0CEB">
        <w:rPr>
          <w:rFonts w:eastAsia="Calibri"/>
        </w:rPr>
        <w:t>Основным направлением деятельности в области популяризации энергосбережения должна стать пропаганда энергосбережения в быту, где ключевым инструментом является просветительская деятельность и информирование жителей о возможных типовых решениях (использование энергосберегающих ламп, приборов учета, более экономичных бытовых приборов, утепление и т.д.).</w:t>
      </w:r>
    </w:p>
    <w:p w:rsidR="004A0CEB" w:rsidRPr="004A0CEB" w:rsidRDefault="004A0CEB" w:rsidP="004A0CEB">
      <w:pPr>
        <w:autoSpaceDE w:val="0"/>
        <w:autoSpaceDN w:val="0"/>
        <w:ind w:firstLine="720"/>
        <w:jc w:val="both"/>
        <w:rPr>
          <w:rFonts w:eastAsia="Calibri"/>
        </w:rPr>
      </w:pPr>
      <w:r w:rsidRPr="004A0CEB">
        <w:rPr>
          <w:rFonts w:eastAsia="Calibri"/>
        </w:rPr>
        <w:t>Механизмы пропаганды энергосбережения для населения:</w:t>
      </w:r>
    </w:p>
    <w:p w:rsidR="004A0CEB" w:rsidRPr="004A0CEB" w:rsidRDefault="004A0CEB" w:rsidP="004A0CEB">
      <w:pPr>
        <w:autoSpaceDE w:val="0"/>
        <w:autoSpaceDN w:val="0"/>
        <w:ind w:firstLine="720"/>
        <w:jc w:val="both"/>
        <w:rPr>
          <w:rFonts w:eastAsia="Calibri"/>
        </w:rPr>
      </w:pPr>
      <w:r w:rsidRPr="004A0CEB">
        <w:rPr>
          <w:rFonts w:eastAsia="Calibri"/>
        </w:rPr>
        <w:t>- оперативное размещение в СМИ и на официальном сайте информации по актуальным вопросам энергосбережения в сельском поселении;</w:t>
      </w:r>
    </w:p>
    <w:p w:rsidR="004A0CEB" w:rsidRPr="004A0CEB" w:rsidRDefault="004A0CEB" w:rsidP="004A0CEB">
      <w:pPr>
        <w:autoSpaceDE w:val="0"/>
        <w:autoSpaceDN w:val="0"/>
        <w:ind w:firstLine="720"/>
        <w:jc w:val="both"/>
        <w:rPr>
          <w:rFonts w:eastAsia="Calibri"/>
        </w:rPr>
      </w:pPr>
      <w:r w:rsidRPr="004A0CEB">
        <w:rPr>
          <w:rFonts w:eastAsia="Calibri"/>
        </w:rPr>
        <w:t>- работа с управляющей организацией, собственниками жилых домов, предоставление им необходимой информации об опыте внедрения энергосберегающих проектов, доступных технологиях, реализации пилотных и типовых проектов и достигнутых технических и экономических результатах, а также обмен опытом и широкое освещение наиболее эффективных мероприятий.</w:t>
      </w:r>
    </w:p>
    <w:p w:rsidR="004A0CEB" w:rsidRDefault="004A0CEB" w:rsidP="004A0CEB">
      <w:pPr>
        <w:ind w:left="540" w:firstLine="168"/>
        <w:jc w:val="center"/>
        <w:rPr>
          <w:rFonts w:eastAsia="Calibri"/>
          <w:b/>
        </w:rPr>
      </w:pPr>
    </w:p>
    <w:p w:rsidR="004A0CEB" w:rsidRPr="004A0CEB" w:rsidRDefault="004A0CEB" w:rsidP="004A0CEB">
      <w:pPr>
        <w:ind w:left="540" w:firstLine="168"/>
        <w:jc w:val="center"/>
        <w:rPr>
          <w:rFonts w:eastAsia="Calibri"/>
          <w:b/>
          <w:color w:val="333333"/>
        </w:rPr>
      </w:pPr>
      <w:r w:rsidRPr="004A0CEB">
        <w:rPr>
          <w:rFonts w:eastAsia="Calibri"/>
          <w:b/>
        </w:rPr>
        <w:t>5.10. Работа по выявлению бесхозяйных объектов</w:t>
      </w:r>
      <w:r w:rsidRPr="004A0CEB">
        <w:rPr>
          <w:rFonts w:eastAsia="Calibri"/>
          <w:b/>
          <w:color w:val="333333"/>
        </w:rPr>
        <w:t xml:space="preserve"> недвижимого имущества, используемых для передачи энергетических ресурсов (включая газоснабжение, тепло- и электроснабжение)</w:t>
      </w:r>
    </w:p>
    <w:p w:rsidR="004A0CEB" w:rsidRPr="004A0CEB" w:rsidRDefault="004A0CEB" w:rsidP="004A0CEB">
      <w:pPr>
        <w:ind w:left="540" w:firstLine="168"/>
        <w:jc w:val="center"/>
        <w:rPr>
          <w:rFonts w:eastAsia="Calibri"/>
          <w:b/>
          <w:color w:val="333333"/>
        </w:rPr>
      </w:pPr>
    </w:p>
    <w:p w:rsidR="004A0CEB" w:rsidRPr="004A0CEB" w:rsidRDefault="004A0CEB" w:rsidP="004A0CEB">
      <w:pPr>
        <w:shd w:val="clear" w:color="auto" w:fill="FFFFFF"/>
        <w:spacing w:after="255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       </w:t>
      </w:r>
      <w:r w:rsidRPr="004A0CEB">
        <w:rPr>
          <w:rFonts w:eastAsia="Calibri"/>
          <w:color w:val="000000"/>
        </w:rPr>
        <w:t xml:space="preserve">Администрация сельского поселения проводит работу по выявлению бесхозяйных объектов недвижимого имущества, используемых для передачи энергетических ресурсов (включая газоснабжение, тепло- и электроснабжение), организации постановки таких объектов на учет в качестве бесхозяйных объектов недвижимого имущества и последующему признанию права муниципальной собственности на такие бесхозяйные объекты недвижимого имущества. </w:t>
      </w:r>
      <w:proofErr w:type="gramStart"/>
      <w:r w:rsidRPr="004A0CEB">
        <w:rPr>
          <w:rFonts w:eastAsia="Calibri"/>
          <w:color w:val="000000"/>
        </w:rPr>
        <w:t xml:space="preserve">Кроме этого администрация сельского поселения проводит работы по  организации управления бесхозяйными объектами недвижимого имущества, используемыми для передачи энергетических ресурсов, с момента выявления таких объектов, в том числе определению источника компенсации возникающих при их эксплуатации нормативных потерь энергетических ресурсов (включая тепловую энергию, электрическую энергию), в частности за счет включения расходов на компенсацию указанных потерь в тариф организации, управляющей такими объектами, </w:t>
      </w:r>
      <w:proofErr w:type="spellStart"/>
      <w:r w:rsidRPr="004A0CEB">
        <w:rPr>
          <w:rFonts w:eastAsia="Calibri"/>
          <w:color w:val="000000"/>
        </w:rPr>
        <w:t>всоответствии</w:t>
      </w:r>
      <w:proofErr w:type="spellEnd"/>
      <w:proofErr w:type="gramEnd"/>
      <w:r w:rsidRPr="004A0CEB">
        <w:rPr>
          <w:rFonts w:eastAsia="Calibri"/>
          <w:color w:val="000000"/>
        </w:rPr>
        <w:t xml:space="preserve"> с законодательством Российской Федерации</w:t>
      </w:r>
      <w:proofErr w:type="gramStart"/>
      <w:r w:rsidRPr="004A0CEB">
        <w:rPr>
          <w:rFonts w:eastAsia="Calibri"/>
          <w:color w:val="000000"/>
        </w:rPr>
        <w:t>."</w:t>
      </w:r>
      <w:proofErr w:type="gramEnd"/>
    </w:p>
    <w:p w:rsidR="004A0CEB" w:rsidRPr="004A0CEB" w:rsidRDefault="004A0CEB" w:rsidP="004A0CEB">
      <w:pPr>
        <w:autoSpaceDE w:val="0"/>
        <w:autoSpaceDN w:val="0"/>
        <w:adjustRightInd w:val="0"/>
        <w:spacing w:after="147"/>
        <w:jc w:val="both"/>
        <w:rPr>
          <w:rFonts w:eastAsia="Calibri"/>
        </w:rPr>
      </w:pPr>
      <w:r w:rsidRPr="004A0CEB">
        <w:rPr>
          <w:rFonts w:eastAsia="Calibri"/>
        </w:rPr>
        <w:t xml:space="preserve">2.  </w:t>
      </w:r>
      <w:proofErr w:type="gramStart"/>
      <w:r w:rsidRPr="004A0CEB">
        <w:rPr>
          <w:rFonts w:eastAsia="Calibri"/>
        </w:rPr>
        <w:t>Контроль за</w:t>
      </w:r>
      <w:proofErr w:type="gramEnd"/>
      <w:r w:rsidRPr="004A0CEB">
        <w:rPr>
          <w:rFonts w:eastAsia="Calibri"/>
        </w:rPr>
        <w:t xml:space="preserve">  выполнением настоящего постановления оставляю за собой. </w:t>
      </w:r>
    </w:p>
    <w:p w:rsidR="004A0CEB" w:rsidRPr="004A0CEB" w:rsidRDefault="004A0CEB" w:rsidP="004A0CEB">
      <w:pPr>
        <w:ind w:right="180"/>
        <w:jc w:val="both"/>
        <w:rPr>
          <w:rFonts w:eastAsia="Calibri"/>
        </w:rPr>
      </w:pPr>
    </w:p>
    <w:p w:rsidR="004A0CEB" w:rsidRPr="004A0CEB" w:rsidRDefault="004A0CEB" w:rsidP="004A0CEB">
      <w:pPr>
        <w:autoSpaceDE w:val="0"/>
        <w:autoSpaceDN w:val="0"/>
        <w:adjustRightInd w:val="0"/>
        <w:rPr>
          <w:rFonts w:eastAsia="Calibri"/>
          <w:b/>
          <w:i/>
          <w:sz w:val="36"/>
          <w:szCs w:val="36"/>
        </w:rPr>
      </w:pPr>
      <w:r w:rsidRPr="004A0CEB">
        <w:rPr>
          <w:rFonts w:eastAsia="Calibri"/>
          <w:b/>
        </w:rPr>
        <w:t xml:space="preserve">Глава сельского поселения:                                 Р.К. </w:t>
      </w:r>
      <w:proofErr w:type="spellStart"/>
      <w:r w:rsidRPr="004A0CEB">
        <w:rPr>
          <w:rFonts w:eastAsia="Calibri"/>
          <w:b/>
        </w:rPr>
        <w:t>Гафурзянов</w:t>
      </w:r>
      <w:proofErr w:type="spellEnd"/>
    </w:p>
    <w:p w:rsidR="00B85B30" w:rsidRPr="002462F6" w:rsidRDefault="00B85B30" w:rsidP="004A0CEB">
      <w:pPr>
        <w:jc w:val="both"/>
      </w:pPr>
    </w:p>
    <w:sectPr w:rsidR="00B85B30" w:rsidRPr="002462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38374E"/>
    <w:multiLevelType w:val="multilevel"/>
    <w:tmpl w:val="BD585DCE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8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abstractNum w:abstractNumId="1">
    <w:nsid w:val="5DD74158"/>
    <w:multiLevelType w:val="multilevel"/>
    <w:tmpl w:val="2A02D72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  <w:lvlOverride w:ilvl="0">
      <w:startOverride w:val="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B45"/>
    <w:rsid w:val="002462F6"/>
    <w:rsid w:val="00456B45"/>
    <w:rsid w:val="004A0CEB"/>
    <w:rsid w:val="0050282B"/>
    <w:rsid w:val="00757163"/>
    <w:rsid w:val="00A2761F"/>
    <w:rsid w:val="00A370EB"/>
    <w:rsid w:val="00B85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B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6B4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6B4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2462F6"/>
    <w:pPr>
      <w:ind w:left="720"/>
      <w:contextualSpacing/>
    </w:pPr>
  </w:style>
  <w:style w:type="paragraph" w:customStyle="1" w:styleId="CharCharCharChar">
    <w:name w:val="Char Char Char Char"/>
    <w:basedOn w:val="a"/>
    <w:next w:val="a"/>
    <w:semiHidden/>
    <w:rsid w:val="004A0CEB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B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6B4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6B4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2462F6"/>
    <w:pPr>
      <w:ind w:left="720"/>
      <w:contextualSpacing/>
    </w:pPr>
  </w:style>
  <w:style w:type="paragraph" w:customStyle="1" w:styleId="CharCharCharChar">
    <w:name w:val="Char Char Char Char"/>
    <w:basedOn w:val="a"/>
    <w:next w:val="a"/>
    <w:semiHidden/>
    <w:rsid w:val="004A0CEB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1752</Words>
  <Characters>9993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2023-06-24T07:07:00Z</cp:lastPrinted>
  <dcterms:created xsi:type="dcterms:W3CDTF">2023-06-23T11:29:00Z</dcterms:created>
  <dcterms:modified xsi:type="dcterms:W3CDTF">2023-06-24T07:08:00Z</dcterms:modified>
</cp:coreProperties>
</file>