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224FA0" w:rsidRPr="006A7856" w:rsidTr="002143E0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A7856" w:rsidRPr="002143E0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F0D10F" wp14:editId="7D910982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143E0" w:rsidRDefault="002143E0" w:rsidP="00224FA0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415A6257" wp14:editId="437B8769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2143E0" w:rsidRDefault="002143E0" w:rsidP="00224FA0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415A6257" wp14:editId="437B8769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026B0FE" wp14:editId="2760E85A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24FA0" w:rsidRPr="006A7856" w:rsidRDefault="00224FA0" w:rsidP="0021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224FA0" w:rsidRDefault="00224FA0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24FA0" w:rsidRPr="00FB276A" w:rsidRDefault="00224FA0" w:rsidP="00224F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76A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224FA0" w:rsidRPr="00FB276A" w:rsidRDefault="00224FA0" w:rsidP="00224FA0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76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8</w:t>
      </w:r>
      <w:r w:rsidRPr="00FB2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</w:t>
      </w:r>
      <w:bookmarkStart w:id="0" w:name="_GoBack"/>
      <w:bookmarkEnd w:id="0"/>
      <w:r w:rsidRPr="00FB2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29 созыва</w:t>
      </w:r>
    </w:p>
    <w:p w:rsidR="00224FA0" w:rsidRPr="00FB276A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</w:t>
      </w:r>
      <w:proofErr w:type="gram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отчете</w:t>
      </w:r>
      <w:proofErr w:type="gram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  результатах   деятельности 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главы  Сельского поселения, деятельности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Сельского  поселения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сельсовет, в  том  числе  о  решении  вопросов,    </w:t>
      </w:r>
    </w:p>
    <w:p w:rsidR="00224FA0" w:rsidRPr="00224FA0" w:rsidRDefault="00224FA0" w:rsidP="00224FA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поставленных</w:t>
      </w:r>
      <w:proofErr w:type="gramEnd"/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ветом Сельского поселения в 2023</w:t>
      </w: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24FA0"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24FA0" w:rsidRP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главы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район 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о результатах своей деятельности, руководствуясь статьей 19  Устава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proofErr w:type="gram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л:</w:t>
      </w: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24FA0" w:rsidRPr="00224FA0" w:rsidRDefault="00224FA0" w:rsidP="00224FA0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1.Отчет главы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 результатах своей  деятельности и деятельности  Администрации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за  2023 год"</w:t>
      </w: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 (приложение 1).</w:t>
      </w:r>
    </w:p>
    <w:p w:rsidR="00224FA0" w:rsidRPr="00224FA0" w:rsidRDefault="00224FA0" w:rsidP="00224FA0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 Отчет об исполнении бюджета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за 2023 год" утвердить (приложение 2)</w:t>
      </w:r>
      <w:r w:rsidRPr="00224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24FA0" w:rsidRPr="00224FA0" w:rsidRDefault="00224FA0" w:rsidP="00224FA0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 </w:t>
      </w:r>
      <w:proofErr w:type="gram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отчетный доклад главы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на официальном сайте  сельского поселения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район.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224FA0" w:rsidRPr="002143E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224FA0" w:rsidRPr="00224FA0" w:rsidRDefault="00224FA0" w:rsidP="00224FA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2143E0" w:rsidRDefault="002143E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 2024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24FA0" w:rsidRPr="00224FA0" w:rsidRDefault="00224FA0" w:rsidP="00224FA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8/27</w:t>
      </w: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24FA0" w:rsidRDefault="00224FA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143E0" w:rsidRDefault="002143E0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75AB" w:rsidRDefault="005875AB" w:rsidP="00224F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75AB" w:rsidRDefault="00224FA0" w:rsidP="005875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5875AB"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к решению Совета Сельского</w:t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Pr="005875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8/27 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28.02.2024  </w:t>
      </w: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</w:p>
    <w:p w:rsidR="005875AB" w:rsidRPr="005875AB" w:rsidRDefault="005875AB" w:rsidP="005875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деятельности Главы и Администрации   Сельского     поселения 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сельсовет по решению вопросов местного значения</w:t>
      </w:r>
    </w:p>
    <w:p w:rsidR="005875AB" w:rsidRPr="002143E0" w:rsidRDefault="005875AB" w:rsidP="002143E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2023  году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соответствии с Федеральным законом «Об общих принципах организации местного самоуправления в РФ» и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п.4 ст.19 Устава Сельского поселения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 Совету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своей деятельности и деятельности Администрации Сельского поселения по решению вопросов местного значения.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2023 году глава Сельского поселения и Администрация Сельского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осуществляли свою деятельность по решению вопросов местного значения в пределах полномочий, установленных действующим законодательством, Уставом Сельского поселения, руководствуясь Посланием Главы Республики Башкортостан Государственному Собранию – Курултаю и объявлением 2023 года  «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Годом полезных дел для Малой Родины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2023 год был для нас, да и всей страны годом продолжающихся испытаний. Все мы хорошо знаем сегодняшнюю обстановку в нашей стране, в Европе да и во всем мире. Продолжается СВО, начатая в феврале 2022 года и признанная как операция освобождения Мира от нацизма (ост.) Всё еще не угасает полностью пандемия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Люди продолжают болеть и, к сожалению, бывают летальные исходы. Но, несмотря на все это, жизнь продолжается. Несмотря на все трудности, каждый человек должен добросовестно выполнять свои обязанности и вносить свой вклад на благо своей родной земли, республики и всей страны.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Деятельность Главы и Администрации Сельского поселения были направлены на улучшение условий проживания всех граждан нашего Сельского поселения, а это значит:</w:t>
      </w:r>
    </w:p>
    <w:p w:rsidR="005875AB" w:rsidRPr="005875AB" w:rsidRDefault="005875AB" w:rsidP="005875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формирование, утверждение, исполнение бюджета поселения;</w:t>
      </w:r>
    </w:p>
    <w:p w:rsidR="005875AB" w:rsidRPr="005875AB" w:rsidRDefault="005875AB" w:rsidP="005875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развитие: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сельхозтавропроизводителей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индивидуальных предпринимателей;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личных подсобных хозяй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гр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 улучшение: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образования и условий обучения детей в дошкольном, начальном общеобразовательном учреждениях;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медицинского обслуживания населения;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качества культурного обслуживания населения;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 дорожную деятельность, благоустройство территории и освещение улиц населенных пунктов;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 решение земельных вопросов;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на улучшение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криминогенной обстановки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поселении;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на ведение воинского учета и бронирования граждан, пребывающих в запасе;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 содействие учреждениям социальной защиты населения, пенсионного фонда, центру занятости и другим;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9) на обеспечение первичных мер пожарной безопасности;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 работу с обращениями граждан;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11) на решение политически значимых вопросов и других.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Подробнее остановлюсь на каждом из них. 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2023 год составлял: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доходам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4 696 727.99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4 778 761.66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план собственных доходов составляет 316 900  рублей, т.е. 6.7   % от общей суммы бюджета.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7 699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7 699.66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3082.89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105 700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105 731.51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7 718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7 718.27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латежи</w:t>
            </w:r>
            <w:proofErr w:type="spellEnd"/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74904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100 000 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17179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182010.65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100 000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17179.07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135.4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243.0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316 900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422 007.60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133.2</w:t>
            </w:r>
          </w:p>
        </w:tc>
      </w:tr>
    </w:tbl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875A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Дотации и субвенции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межбюджетные трансферты и другие безвозмездные поступления в бюджет поселения составляют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4 379 827.99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в том числе: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выравнивание бюджетной обеспеченности – 2 249 200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воинского учета – 120 700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межбюджетные трансферты – 2 009 927.99 р.,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осуществление части полномочий в соответствии с заключенными соглашениями между АМР и АСП – 236 673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ремонт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дорог общего пользования местного значения – 927 478.59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ППМИ – 265 000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разработку документов территориального планирования – 89 753.16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благоустройство территории </w:t>
      </w:r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СП, </w:t>
      </w:r>
      <w:proofErr w:type="spellStart"/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proofErr w:type="gramStart"/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</w:t>
      </w:r>
      <w:proofErr w:type="spellEnd"/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пожарную безо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пасность и охрану окружающей среды – 500 000 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4 801 835.59 руб. – 102.2 %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4 767 554.21 руб. – 99.7 %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назначению, а именно: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2 421 340.86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–  93 034.99руб. (53034.99 руб. – заработная плата; 40000,00 руб. – ГСМ, запчасти, электроэнергия);</w:t>
      </w:r>
      <w:proofErr w:type="gramEnd"/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воинский учет и бронирование граждан пребывающих в запасе на территории СП 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120 700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руб.; </w:t>
      </w:r>
    </w:p>
    <w:p w:rsid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43E0" w:rsidRPr="005875AB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содержание автомобильных дорог  - 1 164 151.59 руб.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ИП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Галиханов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.с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одержание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– 217 000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ИСК за 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сметную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докум-цию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– 19 673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за ремонт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ул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.К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омсомольская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д.Мишкино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– 927 478.59 руб.</w:t>
      </w:r>
    </w:p>
    <w:p w:rsidR="005875AB" w:rsidRPr="002143E0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</w:t>
      </w:r>
      <w:r w:rsidR="005875AB"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республиканской субсидии в 500 000 руб.: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уличное освещение  трех населенных пунктов (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нергия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150 000руб.;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содержание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втомобиля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40 000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установку светильников уличного освещения  – 20 720.66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приобретение светильников уличного освещения – 19 255.82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очистка и ликвидация нес-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свалок 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Керамика) –  83 200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2892.00 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дератизацию территорий – 6566.40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плакат «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Мишкан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ял» на праздник «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Семык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»  – 1500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лист просечный – 8923.20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тротуарные плиты и бордюр – 20 190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хомут силовой и кран шаровой – 1265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стройматериалы для ограждений – 48219.54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хромированные трубы – 3520.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текущий ремонт сетей уличного освещения – 22 547.38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транспортные услуги – 71 200 р. (экскаваторные работы на водопроводе)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5875AB" w:rsidRPr="005875AB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875AB"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6)    проведение землеустроительных работ и разработка документов территориального планирования и градостроительного зонирования – 99 534.22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межевание земельного участка под карьер - 9781.06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уточнение границ населенных пунктов – 89 753.16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7)    - плата за  обращение с ТКО  АСП – 3776.99 руб., </w:t>
      </w:r>
    </w:p>
    <w:p w:rsidR="005875AB" w:rsidRPr="005875AB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Уважаемые товарищи.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Значительную часть собственных доходов составляют земельный налог, налог на доходы физических лиц, а это значит, что от того, сколько земель занято под ЛПХ граждан,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сельхозтоваропроизводителями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сколько человек работает (трудится) на этих землях, зависит исполнение доходной части бюджета поселения. Поэтому от дальнейшего развития и сельского хозяйства и ЛПХ на территории, зависит улучшение благополучия каждого жителя нашего поселения.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На сегодняшний день в сельском поселении функционирует один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сельхозтоваропроизводитель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 эт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 ООО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«Восток». Занимая площадь 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сельхозугодий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составляет </w:t>
      </w:r>
      <w:smartTag w:uri="urn:schemas-microsoft-com:office:smarttags" w:element="metricconverter">
        <w:smartTagPr>
          <w:attr w:name="ProductID" w:val="1085 га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1085 га</w:t>
        </w:r>
      </w:smartTag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в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пашня – </w:t>
      </w:r>
      <w:smartTag w:uri="urn:schemas-microsoft-com:office:smarttags" w:element="metricconverter">
        <w:smartTagPr>
          <w:attr w:name="ProductID" w:val="439 га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439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сенокосы - </w:t>
      </w:r>
      <w:smartTag w:uri="urn:schemas-microsoft-com:office:smarttags" w:element="metricconverter">
        <w:smartTagPr>
          <w:attr w:name="ProductID" w:val="111 га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111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пастбища – </w:t>
      </w:r>
      <w:smartTag w:uri="urn:schemas-microsoft-com:office:smarttags" w:element="metricconverter">
        <w:smartTagPr>
          <w:attr w:name="ProductID" w:val="535 га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535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В обществе «Восток» трудом занято (в среднем за год и в зависимости от видов деятельности) 15-20 человек. Валовая продукция общества (произведенная продукция в рублях) за 2023 год составляет 10 000 000 рублей, что по сравнению с 2022 </w:t>
      </w:r>
      <w:r w:rsidR="00FB27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годом меньше на 9 000 000 руб.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           2022                   2023                          </w:t>
      </w:r>
      <w:r w:rsidRPr="005875AB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%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     Произведено: </w:t>
      </w: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мяса           99 ц                       81                          18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умень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                              </w:t>
      </w: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молока     2303 ц                  1386                          40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умень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зерна        4981 ц                  5810                         16.6 увел.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средняя заработная плата  в </w:t>
      </w:r>
      <w:smartTag w:uri="urn:schemas-microsoft-com:office:smarttags" w:element="metricconverter">
        <w:smartTagPr>
          <w:attr w:name="ProductID" w:val="2023 г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2023 г</w:t>
        </w:r>
      </w:smartTag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–  20667 р</w:t>
      </w: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2 г"/>
        </w:smartTagPr>
        <w:r w:rsidRPr="005875AB">
          <w:rPr>
            <w:rFonts w:ascii="Times New Roman" w:eastAsia="Times New Roman" w:hAnsi="Times New Roman" w:cs="Times New Roman"/>
            <w:color w:val="FF0000"/>
            <w:sz w:val="24"/>
            <w:szCs w:val="24"/>
            <w:lang w:eastAsia="ru-RU"/>
          </w:rPr>
          <w:t>2022 г</w:t>
        </w:r>
      </w:smartTag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– 19444р</w:t>
      </w: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увеличение на 6 %.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 территории  поселения зарегистрированы  два индивидуальных предпринимателя. Это 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Ф.Ф. и 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Акзигитов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       Увеличение товарооборота по двум предпринимателям в среднем по сравнению с </w:t>
      </w:r>
      <w:smartTag w:uri="urn:schemas-microsoft-com:office:smarttags" w:element="metricconverter">
        <w:smartTagPr>
          <w:attr w:name="ProductID" w:val="2022 г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2022 г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составляет 14 %.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5AB" w:rsidRPr="002143E0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поселении (на 3 деревни) имеется 239 ЛПХ,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55 - пустующих хозяйств. Под этими хозяйствами занято </w:t>
      </w:r>
      <w:smartTag w:uri="urn:schemas-microsoft-com:office:smarttags" w:element="metricconverter">
        <w:smartTagPr>
          <w:attr w:name="ProductID" w:val="76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76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земли. Все ЛПХ занимаются выращиванием растениеводческой и животноводческой продукции для своих нужд, 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излищки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продают.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//////////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как бы горько это не прозвучало, к нашему общему сожалению, из года в год мы начали сдавать свои позиции. Приведу цифры, которые никак не могут нас порадовать.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60"/>
        <w:gridCol w:w="3008"/>
        <w:gridCol w:w="1852"/>
        <w:gridCol w:w="1620"/>
        <w:gridCol w:w="1800"/>
      </w:tblGrid>
      <w:tr w:rsidR="005875AB" w:rsidRPr="005875AB" w:rsidTr="002143E0">
        <w:tc>
          <w:tcPr>
            <w:tcW w:w="5940" w:type="dxa"/>
            <w:gridSpan w:val="4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Численность скота в ЛПХ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5875AB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2023 г</w:t>
              </w:r>
            </w:smartTag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коров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овец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1760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пчелосемей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530</w:t>
            </w:r>
          </w:p>
        </w:tc>
      </w:tr>
      <w:tr w:rsidR="005875AB" w:rsidRPr="005875AB" w:rsidTr="002143E0">
        <w:tc>
          <w:tcPr>
            <w:tcW w:w="7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68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лошади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</w:tr>
      <w:tr w:rsidR="005875AB" w:rsidRPr="005875AB" w:rsidTr="002143E0">
        <w:tc>
          <w:tcPr>
            <w:tcW w:w="5940" w:type="dxa"/>
            <w:gridSpan w:val="4"/>
            <w:tcBorders>
              <w:bottom w:val="nil"/>
            </w:tcBorders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Реализация продукции </w:t>
            </w:r>
          </w:p>
        </w:tc>
        <w:tc>
          <w:tcPr>
            <w:tcW w:w="1620" w:type="dxa"/>
            <w:tcBorders>
              <w:bottom w:val="nil"/>
            </w:tcBorders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5875AB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2022 г</w:t>
              </w:r>
            </w:smartTag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0" w:type="dxa"/>
            <w:tcBorders>
              <w:bottom w:val="nil"/>
            </w:tcBorders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5875AB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2023 г</w:t>
              </w:r>
            </w:smartTag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мяса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яйца куриные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тыс.шт</w:t>
            </w:r>
            <w:proofErr w:type="spell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шерсть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</w:t>
            </w:r>
          </w:p>
        </w:tc>
      </w:tr>
      <w:tr w:rsidR="005875AB" w:rsidRPr="005875AB" w:rsidTr="002143E0">
        <w:tc>
          <w:tcPr>
            <w:tcW w:w="1080" w:type="dxa"/>
            <w:gridSpan w:val="2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08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185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////////// Есть, конечно, и объективные и субъективные причины, приводящие к уменьшению показателей  ЛПХ. Субъективными я бы назвал следующие факторы: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 желания (стремления) у граждан хорошо зарабатывать и жить лучше, люди привыкли и смирились жить тем, что имеют на сегодняшний день;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  не хватает образования и грамотности, чтобы предприимчиво вести свое хозяйство;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  у многих сохраняется стереотип, что за него кто-то должен решать его вопросы, что-то такое сделать за него, чтобы он хорошо жил, а только не он сам.</w:t>
      </w:r>
      <w:proofErr w:type="gramEnd"/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Ну и объективные причины: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 отдаленность наших населенных пунктов от районного центра и городов, что затрудняет реализацию продукции, плюс к этому качество автодорог все еще остается местами в неудовлетворительном состоянии. Это все способствует оттоку и своего населения, отталкивает от нас и инвесторов. А какая  может идти речь о воспроизводстве продукции в ЛПХ, когда с каждым годом нас становится все меньше и меньше вследствие ухода молодежи от наших сел.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   с каждым годом ужесточаются требования к реализуемой продукции, особенно мясной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–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клеймование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забой скота для реализации в спец. забойных цехах. Такие требования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прочь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отталкивают сельчан от выращивания и реализации мяса, убивают их желание зарабатывать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единственным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способом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для большинства сельчан выращивание скота и ее реализация – это единственный источник дохода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./////////////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Наличие скота в личных подворьях требует оказания обязательных ветеринарных  услуг населению. Так, в прошедшем 2023 году, совместно с АСП, ветеринарной службой муниципального района  во всех подворьях проведены все необходимые прививки против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различного рода болезней КРС, даже собак и кошек.  Проведен анализ крови на бруцеллез, лейкоз,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лептоспориоз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КРС. Проведено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биркование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чипирование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животных. Проведенные исследования показали, что состояние дел в ЛПХ по соблюдению ветеринарной санитарии, в целом благополучное, но в некоторых подворьях обнаружен лейкоз.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</w:t>
      </w:r>
      <w:proofErr w:type="gramStart"/>
      <w:r w:rsidRPr="005875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/////////</w:t>
      </w:r>
      <w:r w:rsidRPr="005875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Глава Республики Башкортостан  в своем Послании Государственному Собранию – Курултаю РБ поставил задачу – создать условия для активной и комфортной жизни в малых городах, муниципальных райцентрах и селах, развивать  в них всю необходимую социальную, инженерную инфраструктуру, культурную среду, формировать там производственную базу, тем самым постепенно и целеустремленно решать вопрос урбанизации, т.е. оттока населения из сел и деревень</w:t>
      </w:r>
      <w:r w:rsidRPr="005875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.///////</w:t>
      </w:r>
      <w:proofErr w:type="gramEnd"/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Одним из проблемных вопросов для нашего поселения является вопрос демографии т.к. именно от количества населения, количества детей в поселении, от демографической ситуации зависит решение многих других социальных проблем.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Если взять данные  последних  лет, то  вырисовывается такая картина: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1600"/>
        <w:gridCol w:w="1657"/>
        <w:gridCol w:w="1417"/>
        <w:gridCol w:w="1356"/>
        <w:gridCol w:w="1342"/>
        <w:gridCol w:w="1183"/>
      </w:tblGrid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числен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асел.</w:t>
            </w:r>
          </w:p>
        </w:tc>
        <w:tc>
          <w:tcPr>
            <w:tcW w:w="4430" w:type="dxa"/>
            <w:gridSpan w:val="3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т.ч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н.п</w:t>
            </w:r>
            <w:proofErr w:type="spellEnd"/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родилось, чел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умерло, чел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702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Ял.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Як.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(83.1%)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(87.6%)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(81.4%)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(68.5%)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(81.2%)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(85.7)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(79.6)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(66.3)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552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(78.6%)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(82.8)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(75.7)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63(68.5)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537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(76.5%)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305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(80.5%)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(74.9%)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(64.1%)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510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(72.6%)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289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(76.2%)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166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(71.8%)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55 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(59.8%)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495 (70.5%)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282(75%)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 (70%)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 (58%)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 (68 %)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 (71)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 (67)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 (55)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(всего 69)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(вс.117)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467 (67)</w:t>
            </w: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 (70)</w:t>
            </w: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 (67)</w:t>
            </w: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 (55)</w:t>
            </w: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1(всего 70)</w:t>
            </w: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(вс123)</w:t>
            </w:r>
          </w:p>
        </w:tc>
      </w:tr>
      <w:tr w:rsidR="005875AB" w:rsidRPr="005875AB" w:rsidTr="002143E0">
        <w:tc>
          <w:tcPr>
            <w:tcW w:w="99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т.е. если за последние 14 лет вследствие демографии (смертность и рождаемость) численность уменьшилась на 53 чел. (123-70), то вследствие оттока населения (урбанизации) уменьшение составляет 182 (702-467-53)  человек.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13 лет назад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школе было 122 учащихся, а сегодня школа закрыта.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Уразаевской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учатся 5 детей,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Иванаевской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Балтачта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Мишкинском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садике 5 детей, в начальной школе учатся 7 (1,2,1,3) детей.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Но, несмотря на трудности и проблемы, уважаемые коллеги, в поселении имеет место стремление наших граждан к дальнейшему благополучному  проживанию на своей родной земле.  Мы стараемся  сохранить достигнутый уровень и ищем пути улучшения условий нашего проживания. Отрадно отметить, что вот уже более 4 лет действует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хлебопекарня, открытая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Фанилом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Фидаевичем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Исключительно своим старанием и трудом они со своей супругой создали данный объект и сегодня на продажу выпускают не только хлеб, но и другие виды выпечки (хлеб двух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сортов,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шанги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ватрушки, рогалик, булочки, кекс). Хлебопекарными изделиями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не только население нашего поселения, но и вывозит на продажу в другие населенные пункты нашего района (Мишкино,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Кундашлы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Староянбаево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Уразай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Тимкино, Богдан,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арыш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Верх.Карыш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Начарово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Зилязекулево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Кизганбашево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Иштиряково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Чишмы,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(маг.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Юлиана),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Кунтугушево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Янтимирово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 </w:t>
      </w:r>
      <w:proofErr w:type="gramEnd"/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Как вы знаете,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закрыт магазин ИП Хабибуллиной Ф. Сегодня магазин работает. Деятельность данной торговой точки возобновлена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Акзигитовым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Станиславом.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 в ЛПХ граждан имеется всего 17 единиц различной техники: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гусеничный трактор ДТ-75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гусеничный – Т-70С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шесть колесных – МТЗ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два колесных – ЮМЗ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шесть колесных – Т-40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один колесный – Т-25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/////////     Начатая еще в 2016 году работа по отведению земельного участка под расширение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была, можно сказать, завершена в 2019 году. Произведено межевание 44 земельных участков по 24 сотки каждый. Они поставлены на кадастровый учет и каждому земельному участку присвоен адрес, подведена линия электропередач. Из общего числа 5 земельных участков предназначены для предоставления многодетным семьям бесплатно.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сегодняшний день всего лишь одна семья пока еще изъявила желание и оформила в собственность один земельный участок, это семья Захарова Дмитрия Даниловича. Прошлым летом на этом участке ими возведен жилой дом./////////////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Уважаемые депутаты и приглашенные.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Уже в 2011 году, как всем нам известно, была произведена газификация всех трех населенных пунктов нашего поселения, т.е. была проложена основная уличная магистраль во всех улицах и изъявившим желание провести газ гражданам, были выполнены все необходимые монтажные и другие работы. Газификация жилого сектора продолжалась и в 2023 году (Ял </w:t>
      </w:r>
      <w:smartTag w:uri="urn:schemas-microsoft-com:office:smarttags" w:element="metricconverter">
        <w:smartTagPr>
          <w:attr w:name="ProductID" w:val="-1, М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-1, М</w:t>
        </w:r>
      </w:smartTag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-5) и на сегодняшний день газом пользуются в 109 (103 +6) домах (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Ялангачево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35 +1=36, Мишкино – 58+5=63,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Якунино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10), есть домохозяйства, к которым газ подведен от основной магистрали, т.е. установлены стояки.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территории сельского поселения из образовательных учреждений функционируют: 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Мишкинская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начальная школа и ДОУ детский сад «Березка» д. Мишкино, где воспитываются, как уже было сказано, 5 и 7 детей соответственно.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двух населённых пунктах действуют два ФАП (ост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просить ФАП)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течение отчетного 2023 года, двумя ФАП должным образом и точно по графику проведены все необходимые (на 100%) прививки, мероприятия по предупреждению, выявлению и лечению различного рода заболеваний среди детского и взрослого населения. В истекшем году в администрацию сельского поселения не поступило  ни одной жалобы или обращения от граждан по поводу ненадлежащего медицинского обслуживания.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Как было отмечено, в 2023 году родился 1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умерло, к сожалению, 6 человек.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Одним из вопросов местного значения является культурное обслуживание населения.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сожалению, решение данного вопроса из года в год становится все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проблематичнее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труднее. Не хватает кадров, выделенных средств на содержание клубных учреждений, как правило, бывает не достаточно.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 территории  поселения в 2023 году действовало только одно клубное учреждение, это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клуб, одна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Мишкинская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библиотека. Работа данных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учреждений велась  по утвержденному плану и в 2023 году были проведены все плановые мероприятия. Коллектив художественной самодеятельности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клуба принимал участие в различных мероприятиях районного масштаба и мероприятиях с выездом в другие районы. </w:t>
      </w: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Так, в феврале 2023 года участвуя в районном конкурсе «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Йонгалт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гармонь 2023»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.Т</w:t>
      </w:r>
      <w:proofErr w:type="gram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узлубино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ансамбль «Ар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Мишкан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 завоевал 2 место.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Участвовали на обрядовом празднике «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Шорыкйол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.Я</w:t>
      </w:r>
      <w:proofErr w:type="gram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нтимирово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в празднике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Семык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д.Магашлы-Алмантаево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Танцевальный коллектив «Ош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пеледыш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 удостоился диплома 3 степени участвуя в конкурсе «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Кушталташ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йодеш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чонемже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2023», который прошел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.С</w:t>
      </w:r>
      <w:proofErr w:type="gram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основка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Мишкинского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района.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Этот же коллектив занял 3 место в региональном конкурсе танца восточных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марий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Ший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кандыра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</w:t>
      </w:r>
      <w:proofErr w:type="gram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.К</w:t>
      </w:r>
      <w:proofErr w:type="gram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алтасы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 июне месяце.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Специального приза удостоены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Тимербаева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Русалина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и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Янубаева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София в декабре </w:t>
      </w:r>
      <w:smartTag w:uri="urn:schemas-microsoft-com:office:smarttags" w:element="metricconverter">
        <w:smartTagPr>
          <w:attr w:name="ProductID" w:val="2023 г"/>
        </w:smartTagPr>
        <w:r w:rsidRPr="005875AB">
          <w:rPr>
            <w:rFonts w:ascii="Times New Roman" w:eastAsia="Times New Roman" w:hAnsi="Times New Roman" w:cs="Times New Roman"/>
            <w:b/>
            <w:color w:val="FF0000"/>
            <w:sz w:val="24"/>
            <w:szCs w:val="24"/>
            <w:lang w:eastAsia="ru-RU"/>
          </w:rPr>
          <w:t>2023 г</w:t>
        </w:r>
      </w:smartTag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., участвуя в Республиканском детском музыкальном конкурсе «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Он”гыр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йу”к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в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</w:t>
      </w:r>
      <w:proofErr w:type="gram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Мишкинского</w:t>
      </w:r>
      <w:proofErr w:type="spellEnd"/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района.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Сегодня, </w:t>
      </w:r>
      <w:proofErr w:type="gram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пользуясь</w:t>
      </w:r>
      <w:proofErr w:type="gram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случаем, я хочу поблагодарить всех участников проведенных мероприятий: учащихся, взрослое население,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культорганизатора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мишкинского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клуба Захарову Марию, библиотекаря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Шавалиеву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Светлану, а также учителей, которые всегда готовы прийти на помощь в организации и проведении всех видов культмассовых мероприятий. Всем большое спасибо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/////Также я хочу поблагодарить и сказать большое спасибо 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Галиханову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Ф.Ф. За годы моей работы на должности главы СП не проходило ни одного мероприятия без его поддержки. Это и культурные мероприятия, такие как День Победы, день пожилых,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субботники и другие виды работ по благоустройству территорий. Большое ему спасибо! Я надеюсь, что наш начинающий предприниматель Станислав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Акзигитов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не будет отставать от 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истекшем году проделана определенная работа по благоустройству и охране окружающей среды на территории поселения. Так, с весны были проведены субботники по очистке прилегающих территорий от мусора и сорной растительности, осенью приведены в порядок свалки твердых бытовых отходов.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Частью благоустройства территории является освещение улиц. На три населенных пункта поселения всего установлено 61 шт. светильников уличного освещения с лампой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ДнАТ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светодиодными лампами: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Мишкино – 28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- 27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Якунино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6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Ремонт и содержание всех приборов уличного освещения осуществляется ОАО «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Балтачевское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сельэнерго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основании договора с АСП и на эти цели, как уже было отмечено, в отчетном году выделено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212523.86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средств.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вопросов местного значения, «дорожная деятельность в границах населенных пунктов», был исключен из вопросов местного значения поселения и этот вопрос теперь находится в ведении муниципального района, но на основании соглашения между АМР и АСП данный вопрос нам ежегодно предается обратно вместе с денежными средствами на его решение. Дорожная деятельность включает в себя ремонт и содержание автомобильных дорог, в том числе и зимнее содержание, в черте или же в границах населенных пунктов в соответствии с Перечнем автомобильных дорог, переданных сельскому поселению. В этот перечень входят все улицы населенных пунктов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кроме центральных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которых деятельность ведется силами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ДРСУ. Зимнее содержание включенных, в Перечень автомобильных дорог, осуществлялось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основании договора. На дорожную деятельность в целом израсходовано в 2023 году 1 164 151.59 рублей (217000 ИП, 19673 смета, 927478.59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). ост.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Всем нам теперь известно, что по действующему законодательству РФ с 01 января 2019 года в стране началась мусорная реформа. Общая сумма средств, направленных АСП в 2023 году на обращение с ТКО составляет 86 976.99 (83200 свалка, 3776.99 ТКО АСП) рублей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(ликвидация свалки).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Четыре последних года подряд по инициативе ВПП «Единая Россия» из Республиканского бюджета выделялись средства на благоустройство территорий. Проект этот называется «Реальные дела». В рамках данного проекта в 2023 году проложен тротуар из тротуарных плит от входной калитки на территорию сельского клуба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входного тамбура здания клуба, отремонтирован мостик с перилами перед входом с улицы на территорию клуба.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Выделенные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Республикой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мредства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66500 рублей вошли как доход в бюджет РДК (т.к. СК находится в ведении РДК) и израсходованы ими на приобретение материалов. Дополнительно мы приобрели просечный лист для ремонта вышеупомянутого мостика перед клубом на сумму 8923.20 рублей.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2016 года наше поселение включилось  в Программу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местных инициатив (ППМИ), в рамках которого один населенный пункт поселения ежегодно участвует в конкурсе на выделение средств из Республиканского бюджета для ремонта какого-нибудь объекта или благоустройства территории.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//////В рамках этой программы в 2016 году был построен пешеходный переход через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д.Якунино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2017  году в программе участвовала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приобретению и установке водонапорной башни. Башню приобрели в 2017 году, а  установили  в 2018-ом. В 2019 году в ППМИ участвовало население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рамках этой программы отремонтирован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клуб.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Участвуя в данной программе в 2020 году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 капитальный ремонт пожарного депо на сумму 802021 рубль.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2021 и 2022 годах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принимала участие в конкурсе (ППМИ) с проектом «Обустройство спортивно-тренажерной площадки и открытой сцены с благоустройством прилегающей территории», но к сожалению выиграть в конкурсе не удалось.////////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2023 году на конкурсе участвовала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данной программы отремонтировано ограждение нижнего кладбища. Сметная стоимость приобретенных материалов составляет 415000 рублей,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– 265 000, бюджет поселения – 50000, спонсоры – 20 000, 80 000 – население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ст.)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Одним из важных вопросов был и остается земельный вопрос. Хотя в предыдущие годы и велась работа по узакониванию земельных отношений, все же этот вопрос остается не до конца решенным.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границах сельского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имеется </w:t>
      </w:r>
      <w:smartTag w:uri="urn:schemas-microsoft-com:office:smarttags" w:element="metricconverter">
        <w:smartTagPr>
          <w:attr w:name="ProductID" w:val="4388 га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4388</w:t>
        </w: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земель,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ГЛФ – </w:t>
      </w:r>
      <w:smartTag w:uri="urn:schemas-microsoft-com:office:smarttags" w:element="metricconverter">
        <w:smartTagPr>
          <w:attr w:name="ProductID" w:val="1081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1081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 водой – </w:t>
      </w:r>
      <w:smartTag w:uri="urn:schemas-microsoft-com:office:smarttags" w:element="metricconverter">
        <w:smartTagPr>
          <w:attr w:name="ProductID" w:val="19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 дорогами – </w:t>
      </w:r>
      <w:smartTag w:uri="urn:schemas-microsoft-com:office:smarttags" w:element="metricconverter">
        <w:smartTagPr>
          <w:attr w:name="ProductID" w:val="75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75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промышленные земли – </w:t>
      </w:r>
      <w:smartTag w:uri="urn:schemas-microsoft-com:office:smarttags" w:element="metricconverter">
        <w:smartTagPr>
          <w:attr w:name="ProductID" w:val="3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 населенных пунктов – </w:t>
      </w:r>
      <w:smartTag w:uri="urn:schemas-microsoft-com:office:smarttags" w:element="metricconverter">
        <w:smartTagPr>
          <w:attr w:name="ProductID" w:val="162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162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прочие – </w:t>
      </w:r>
      <w:smartTag w:uri="urn:schemas-microsoft-com:office:smarttags" w:element="metricconverter">
        <w:smartTagPr>
          <w:attr w:name="ProductID" w:val="23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23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сельхозугодия составляют - </w:t>
      </w:r>
      <w:smartTag w:uri="urn:schemas-microsoft-com:office:smarttags" w:element="metricconverter">
        <w:smartTagPr>
          <w:attr w:name="ProductID" w:val="3025 га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3025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 Сельского поселения – </w:t>
      </w:r>
      <w:smartTag w:uri="urn:schemas-microsoft-com:office:smarttags" w:element="metricconverter">
        <w:smartTagPr>
          <w:attr w:name="ProductID" w:val="1204.3 га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1204.3</w:t>
        </w: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smartTag w:uri="urn:schemas-microsoft-com:office:smarttags" w:element="metricconverter">
        <w:smartTagPr>
          <w:attr w:name="ProductID" w:val="575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575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(сенокосные участки («гектары») и пастбища) – не оформлены;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smartTag w:uri="urn:schemas-microsoft-com:office:smarttags" w:element="metricconverter">
        <w:smartTagPr>
          <w:attr w:name="ProductID" w:val="629.3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629.3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(пашня) – оформлено право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обственности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земли, переданные в аренд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«Восток» - </w:t>
      </w:r>
      <w:smartTag w:uri="urn:schemas-microsoft-com:office:smarttags" w:element="metricconverter">
        <w:smartTagPr>
          <w:attr w:name="ProductID" w:val="439.2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439.2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переданные в аренду ИП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Прудаевой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– </w:t>
      </w:r>
      <w:smartTag w:uri="urn:schemas-microsoft-com:office:smarttags" w:element="metricconverter">
        <w:smartTagPr>
          <w:attr w:name="ProductID" w:val="78.5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78.5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остались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обственности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smartTag w:uri="urn:schemas-microsoft-com:office:smarttags" w:element="metricconverter">
        <w:smartTagPr>
          <w:attr w:name="ProductID" w:val="111.6 га"/>
        </w:smartTagP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111.6 га</w:t>
        </w:r>
      </w:smartTag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земли, находящиеся в пользован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Восток без оформления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646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га: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- 111 - сенокосы;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- 535 – пастбища.                      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земли, на которые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 собственность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разграничена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365.7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га (отделившиеся пайщики, расширение ЛПХ, земли КФХ);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паевые земли – </w:t>
      </w:r>
      <w:smartTag w:uri="urn:schemas-microsoft-com:office:smarttags" w:element="metricconverter">
        <w:smartTagPr>
          <w:attr w:name="ProductID" w:val="809.0 га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809.0</w:t>
        </w:r>
        <w:r w:rsidRPr="005875A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(составлен договор аренды с ООО «А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АГРО»)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Частью решения земельного вопроса является и регистрация прав гражданами на свои земельные участки личных подсобных хозяйств. В этой связи, можно сказать, что администрацией СП проделана существенная работа. По содействию администрации, осуществляли регистрацию права на свои земельные участки  ЛПХ абсолютное большинство граждан, но по данным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похозяйственного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учета, на сегодняшнее число, всё еще остаются незарегистрированными права на 42 домохозяйствах: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Мишкино - 11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27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Якунино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- 4  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Администрацией поселения велась работа по ведению воинского учета и бронированию граждан, пребывающих в запасе. Обязанности по данной работе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возложены  на управляющего делами администрации сельского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Мухсиновой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Л.Т.  Несколько лет подряд администрация нашего поселения занимала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призовые места в смотре-конкурсе на лучшую организацию ведения воинского учета  и бронирования граждан, пребывающих в запасе, среди органов МСУ нашего района.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Деятельность администрации поселения ведется в тесном контакте со всеми районными учреждениями социальной сферы, отделами администрации муниципального района.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////////////За истекший год были организованы приемы граждан нашего поселения, здесь в администрации, специалистами различных учреждений, в том числе  от земельно-кадастровой палаты, пенсионного фонда, центра «Семья», оказана консультация юриста и других специалистов. /////////////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течение отчетного года Администрацией СП выдано 442 справок различного характера и выписок из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книги в том числе. Совершались нотариальные действия и в течение 5 рабочих дней сведения о нотариальных действиях направлялись в Уфу для включения в Регистр нотариальных действий РФ.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Также ведется работа с обращениями граждан. За истекший год письменных обращений в Администрацию сельского поселения не поступало, устно обратилось 11 человек с различными вопросами частного характера. Все обращения администрацией рассмотрены вовремя.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комиссии по профилактике правонарушений при администрации сельского поселения рассматривалось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случая совершения административного правонарушения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бытового характера.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Особое место занимает, среди вопросов местного значения, обеспечение первичных мер пожарной безопасности на территории сельского поселения. В целях профилактики пожаров на своей территории нами проводятся подворные обходы наших граждан с той целью, чтобы рекомендовать и предлагать гражданам соблюсти правила пожарной безопасности, особенно в многодетных семьях, в неблагополучных, т.е. злоупотребляющих алкоголем семьях и где проживают одинокие престарелые граждане. Администрацией СП оказывается содействие в установлении в домах граждан автономных дымовых пожарных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извещателей</w:t>
      </w:r>
      <w:proofErr w:type="spell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на сегодняшний день их установлено, можно сказать</w:t>
      </w:r>
      <w:proofErr w:type="gram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всех домовладениях.</w:t>
      </w:r>
    </w:p>
    <w:p w:rsid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276A" w:rsidRPr="005875AB" w:rsidRDefault="00FB276A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Уважаемые депутаты и приглашенные!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Совета СП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 2023 году была основана на плане работы, утвержденном  в декабре 2021 года.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//////////За отчетный 2023 год проведено 16 заседаний Совета. Всего рассмотрено на этих заседаниях  45 вопросов, в </w:t>
      </w:r>
      <w:proofErr w:type="spell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proofErr w:type="gramStart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.ч</w:t>
      </w:r>
      <w:proofErr w:type="spellEnd"/>
      <w:proofErr w:type="gramEnd"/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Устав СП;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ходе исполнения бюджета СП;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об утверждении бюджета на </w:t>
      </w:r>
      <w:smartTag w:uri="urn:schemas-microsoft-com:office:smarttags" w:element="metricconverter">
        <w:smartTagPr>
          <w:attr w:name="ProductID" w:val="2023 г"/>
        </w:smartTagPr>
        <w:r w:rsidRPr="005875AB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2023 г</w:t>
        </w:r>
      </w:smartTag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деятельности главы СП и Администрации СП;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решение об установлении земельного налога;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решение об установлении имущественного налога;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об утверждении соглашения между АМР и АСП о передаче полномочий;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благоустройстве и экологии;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о внесении изменений в бюджетные ассигнования и другие.////////////////////////////////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составе Совета две постоянные комиссии.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2023 году проведено 2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 Проекту решения Совета СП «О внесении изменений в Устав СП»;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Проекту решения Совета СП «О бюджете СП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на 2024 год  и на плановый период 2025- 2026 гг.».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 прошлый год в Совет СП не поступило ни одного письменного заявления от граждан Сельского поселения.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Совете 6 депутатов, два из которых являются членами ВПП «Единая Россия».      Ведется реестр решений Совета и через каждые 10 дней все НПА, принятые Советом СП представляются в прокуратуру района для проверки их соответствия Конституции РФ, Федеральным законам, законам РБ, а также Уставу СП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 В течение 5 дней после принятия НПА направляются в Госкомитет РБ по делам юстиции для включения в Республиканский регистр муниципальных НПА.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Истекший 2023 год был насыщен важными политическими событиями в нашей жизни. Одним из таких событий для всех нас стали выборы депутатов Государственного Собрания – Курултая РБ и депутатов Совета Сельского поселения, где все граждане нашего поселения приняли активное участие.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Уважаемые депутаты и приглашенные.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/////////Всем нам хорошо известна сегодняшняя политическая обстановка в мире. Не хочу вдаваться в подробности, но хочу сказать, что при таком раскладе дел на мировом уровне, вся наша деятельность должна быть направлена на неукоснительное соблюдение законности и порядка, на безусловную поддержку руководства нашей страны, республики и района. В такой обстановке, всем нам необходимо все свои действия совершать осмысленно и взвешенно, быть бдительными./////////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Завершая свой доклад,  хочу искренне поблагодарить всех присутствующих в этом зале, а в вашем лице, всех граждан нашего поселения и сказать огромное спасибо за понимание и поддержку.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всем  здоровья, добра, семейного благополучия и жизненных удач.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 за внимание.</w:t>
      </w:r>
    </w:p>
    <w:p w:rsid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214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FB276A" w:rsidRDefault="00FB276A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276A" w:rsidRDefault="00FB276A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276A" w:rsidRDefault="00FB276A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276A" w:rsidRPr="005875AB" w:rsidRDefault="00FB276A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к решению Совета Сельского  </w:t>
      </w: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№ 8/27 от 28 марта 2023 года</w:t>
      </w:r>
    </w:p>
    <w:p w:rsidR="005875AB" w:rsidRPr="005875AB" w:rsidRDefault="005875AB" w:rsidP="005875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5875AB" w:rsidRPr="005875AB" w:rsidRDefault="005875AB" w:rsidP="005875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</w:p>
    <w:p w:rsidR="005875AB" w:rsidRPr="005875AB" w:rsidRDefault="005875AB" w:rsidP="00587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за 2023 год.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2023 год составлял: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доходам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4 696 727.99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4 778 761.66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план собственных доходов составляет 316 900  рублей, т.е. 6.7   % от общей суммы бюджета.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7 699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7 699.66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3082.89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105 700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105 731.51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7 718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7 718.27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латежи</w:t>
            </w:r>
            <w:proofErr w:type="spellEnd"/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74904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100 000 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17179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182010.65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100 000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17179.07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135.4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243.0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5875AB" w:rsidRPr="005875AB" w:rsidTr="002143E0">
        <w:tc>
          <w:tcPr>
            <w:tcW w:w="2392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316 900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422 007.60</w:t>
            </w:r>
          </w:p>
        </w:tc>
        <w:tc>
          <w:tcPr>
            <w:tcW w:w="2393" w:type="dxa"/>
          </w:tcPr>
          <w:p w:rsidR="005875AB" w:rsidRPr="005875AB" w:rsidRDefault="005875AB" w:rsidP="00587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5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133.2</w:t>
            </w:r>
          </w:p>
        </w:tc>
      </w:tr>
    </w:tbl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875A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Дотации и субвенции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межбюджетные трансферты и другие безвозмездные поступления в бюджет поселения составляют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4 379 827.99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в том числе: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выравнивание бюджетной обеспеченности – 2 249 200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воинского учета – 120 700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межбюджетные трансферты – 2 009 927.99 р., 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осуществление части полномочий в соответствии с заключенными соглашениями между АМР и АСП – 236 673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ремонт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дорог общего пользования местного значения – 927 478.59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ППМИ – 265 000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разработку документов территориального планирования – 89 753.16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благоустройство территории СП,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пожарную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безапасность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охрану окружающей среды – 500 000 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4 801 835.59 руб. – 102.2 %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4 767 554.21 руб. – 99.7 %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назначению, а именно: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программ, сопровождению сайта СП,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2 421 340.86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–  93 034.99руб. (53034.99 руб. – заработная плата; 40000,00 руб. – ГСМ, запчасти, электроэнергия);</w:t>
      </w:r>
      <w:proofErr w:type="gramEnd"/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воинский учет и бронирование граждан пребывающих в запасе на территории СП  – </w:t>
      </w:r>
      <w:r w:rsidRPr="005875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120 700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руб.;  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содержание автомобильных дорог  - 1 164 151.59 руб.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ИП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Галиханов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.с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одержание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– 217 000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ИСК за 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сметную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докум-цию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– 19 673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за ремонт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ул</w:t>
      </w:r>
      <w:proofErr w:type="gram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.К</w:t>
      </w:r>
      <w:proofErr w:type="gram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омсомольская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</w:t>
      </w:r>
      <w:proofErr w:type="spellStart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д.Мишкино</w:t>
      </w:r>
      <w:proofErr w:type="spellEnd"/>
      <w:r w:rsidRPr="005875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– 927 478.59 руб.</w:t>
      </w:r>
    </w:p>
    <w:p w:rsidR="005875AB" w:rsidRPr="002143E0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</w:t>
      </w:r>
      <w:r w:rsidR="005875AB"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            </w:t>
      </w:r>
    </w:p>
    <w:p w:rsidR="005875AB" w:rsidRPr="005875AB" w:rsidRDefault="005875AB" w:rsidP="00587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республиканской субсидии в 500 000 руб.: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уличное освещение  трех населенных пунктов (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нергия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150 000руб.;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содержание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втомобиля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40 000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установку светильников уличного освещения  – 20 720.66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приобретение светильников уличного освещения – 19 255.82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очистка и ликвидация нес-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свалок  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Керамика) –  83 200 р.;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ирска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2892.00 руб.;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дератизацию территорий – 6566.40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плакат «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Мишкан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ял» на праздник «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Семык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»  – 1500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лист просечный – 8923.20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тротуарные плиты и бордюр – 20 190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хомут силовой и кран шаровой – 1265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стройматериалы для ограждений – 48219.54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хромированные трубы – 3520.</w:t>
      </w:r>
      <w:proofErr w:type="gram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текущий ремонт сетей уличного освещения – 22 547.38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транспортные услуги – 71 200 р. (экскаваторные работы на водопроводе)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6)    проведение землеустроительных работ и разработка документов территориального планирования и градостроительного зонирования – 99 534.22 р.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межевание земельного участка под карьер - 9781.06 р.;</w:t>
      </w:r>
    </w:p>
    <w:p w:rsid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уточнение границ населенных пунктов – 89 753.16 р.</w:t>
      </w:r>
    </w:p>
    <w:p w:rsidR="002143E0" w:rsidRPr="005875AB" w:rsidRDefault="002143E0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7)    - плата за  обращение с ТКО  АСП – 3776.99 руб.,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5875AB" w:rsidRPr="005875AB" w:rsidRDefault="005875AB" w:rsidP="00587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AB" w:rsidRPr="005875AB" w:rsidRDefault="005875AB" w:rsidP="0058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25F" w:rsidRDefault="00CA525F" w:rsidP="005875AB">
      <w:pPr>
        <w:spacing w:after="0" w:line="240" w:lineRule="auto"/>
      </w:pPr>
    </w:p>
    <w:sectPr w:rsidR="00CA5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003F"/>
    <w:multiLevelType w:val="hybridMultilevel"/>
    <w:tmpl w:val="AC1636AE"/>
    <w:lvl w:ilvl="0" w:tplc="B25874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FD69E6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585"/>
        </w:tabs>
        <w:ind w:left="58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14A6FCA"/>
    <w:multiLevelType w:val="hybridMultilevel"/>
    <w:tmpl w:val="1E608D76"/>
    <w:lvl w:ilvl="0" w:tplc="68DC53C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A0"/>
    <w:rsid w:val="002143E0"/>
    <w:rsid w:val="00224FA0"/>
    <w:rsid w:val="005875AB"/>
    <w:rsid w:val="006A7856"/>
    <w:rsid w:val="00C20BFA"/>
    <w:rsid w:val="00CA525F"/>
    <w:rsid w:val="00FB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FA0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rsid w:val="005875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FA0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rsid w:val="0058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5718</Words>
  <Characters>32593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2024-02-27T11:15:00Z</cp:lastPrinted>
  <dcterms:created xsi:type="dcterms:W3CDTF">2024-02-26T04:13:00Z</dcterms:created>
  <dcterms:modified xsi:type="dcterms:W3CDTF">2024-02-27T11:17:00Z</dcterms:modified>
</cp:coreProperties>
</file>