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574332" w:rsidRPr="006A7856" w:rsidTr="00CC5A01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4332" w:rsidRPr="001400A8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88D1A4" wp14:editId="76DF43C9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74332" w:rsidRDefault="00574332" w:rsidP="00574332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7E05204B" wp14:editId="25B4D223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574332" w:rsidRDefault="00574332" w:rsidP="00574332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7E05204B" wp14:editId="25B4D223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6E387399" wp14:editId="06B79EE9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74332" w:rsidRPr="006A7856" w:rsidRDefault="00574332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574332" w:rsidRDefault="00574332" w:rsidP="00574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574332" w:rsidRPr="00574332" w:rsidRDefault="00574332" w:rsidP="005743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Карар                                                                                         решение</w:t>
      </w:r>
    </w:p>
    <w:p w:rsidR="00574332" w:rsidRPr="00574332" w:rsidRDefault="00574332" w:rsidP="00574332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8</w:t>
      </w:r>
      <w:r w:rsidRPr="00574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заседание                                                                          29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</w:tblGrid>
      <w:tr w:rsidR="00574332" w:rsidRPr="00574332" w:rsidTr="00CC5A01">
        <w:tc>
          <w:tcPr>
            <w:tcW w:w="6345" w:type="dxa"/>
            <w:shd w:val="clear" w:color="auto" w:fill="auto"/>
          </w:tcPr>
          <w:p w:rsidR="00574332" w:rsidRDefault="00574332" w:rsidP="00574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</w:pPr>
          </w:p>
          <w:p w:rsidR="00E43DA4" w:rsidRDefault="00574332" w:rsidP="00574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4332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«О внесении изменений в решение</w:t>
            </w:r>
            <w:r w:rsidRPr="0057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Совета сельского поселения </w:t>
            </w:r>
            <w:proofErr w:type="spellStart"/>
            <w:r w:rsidRPr="0057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57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57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57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 от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22 ноября 2019 г № 4/17 </w:t>
            </w:r>
          </w:p>
          <w:p w:rsidR="00574332" w:rsidRDefault="00574332" w:rsidP="00574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743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«Об установлении земельного налога»</w:t>
            </w:r>
          </w:p>
          <w:p w:rsidR="00574332" w:rsidRPr="00574332" w:rsidRDefault="00574332" w:rsidP="00574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</w:pPr>
            <w:r w:rsidRPr="00574332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74332" w:rsidRPr="00574332" w:rsidRDefault="00574332" w:rsidP="005743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433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руководствуясь пунктом 5 части 1 статьи 35 Устава </w:t>
      </w: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Башкортостан, Совет сельского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 </w:t>
      </w:r>
      <w:proofErr w:type="gramStart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 ш и л:</w:t>
      </w:r>
    </w:p>
    <w:p w:rsidR="00574332" w:rsidRPr="00574332" w:rsidRDefault="00574332" w:rsidP="005743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Внести в 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E43D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2019 г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4/17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установлении земельного налога» </w:t>
      </w: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изменения и дополнения:</w:t>
      </w:r>
    </w:p>
    <w:p w:rsidR="00574332" w:rsidRPr="00574332" w:rsidRDefault="00574332" w:rsidP="005743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  Пункт 1 изложить в новой редакции:</w:t>
      </w:r>
    </w:p>
    <w:p w:rsidR="00574332" w:rsidRPr="00574332" w:rsidRDefault="00574332" w:rsidP="00574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«Ввести  на территории 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земельный налог.</w:t>
      </w:r>
    </w:p>
    <w:p w:rsidR="00574332" w:rsidRPr="00574332" w:rsidRDefault="00574332" w:rsidP="005743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Налогоплательщики, объект налогообложения, налоговая база, налоговый период, отчетный период, порядок исчисления налога и авансовых платежей, порядок и сроки уплаты налога и авансовых платежей и другие элементы налогообложения определяются </w:t>
      </w:r>
      <w:hyperlink r:id="rId6" w:history="1">
        <w:r w:rsidRPr="0057433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главой 31</w:t>
        </w:r>
      </w:hyperlink>
      <w:r w:rsidRPr="00574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Налогового кодекса Российской Федерации.</w:t>
      </w:r>
    </w:p>
    <w:p w:rsidR="00574332" w:rsidRPr="00574332" w:rsidRDefault="00574332" w:rsidP="005743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Настоящим решением в соответствии с </w:t>
      </w:r>
      <w:hyperlink r:id="rId7" w:history="1">
        <w:r w:rsidRPr="0057433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Кодексом</w:t>
        </w:r>
      </w:hyperlink>
      <w:r w:rsidRPr="00574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определяются ставки земельного налога (далее - налог) и налоговые льготы, не предусмотренные Кодексом (основания и порядок их применения налогоплательщиками).</w:t>
      </w:r>
    </w:p>
    <w:p w:rsidR="00574332" w:rsidRPr="00574332" w:rsidRDefault="00574332" w:rsidP="005743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 в пункт 4 добавить абзац следующего содержания:</w:t>
      </w:r>
    </w:p>
    <w:p w:rsidR="00574332" w:rsidRPr="00574332" w:rsidRDefault="00574332" w:rsidP="005743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«Налоговая льгота может быть предоставлена на основании сведений, полученных налоговым органом в соответствии с Налоговым кодексом Российской Федерации и другими федеральными законами».</w:t>
      </w:r>
    </w:p>
    <w:p w:rsidR="00574332" w:rsidRPr="00574332" w:rsidRDefault="00574332" w:rsidP="00574332">
      <w:pPr>
        <w:shd w:val="clear" w:color="auto" w:fill="FFFFFF"/>
        <w:tabs>
          <w:tab w:val="left" w:pos="58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lastRenderedPageBreak/>
        <w:t xml:space="preserve">  2</w:t>
      </w:r>
      <w:r w:rsidRPr="00574332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>. Настоящее решение вступает в силу не ранее чем по истечении одного месяца со дня его официального опубликования и не ранее 1 января 2024 года.</w:t>
      </w:r>
    </w:p>
    <w:p w:rsidR="00574332" w:rsidRPr="00574332" w:rsidRDefault="00574332" w:rsidP="00574332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обнародовать на информационном стенде  в здании Администрации 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сельсовет   муниципального района </w:t>
      </w:r>
      <w:proofErr w:type="spellStart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 и  разместить  на официальном сайте   сельского поселения 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http://yalangach.ru/</w:t>
      </w: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332" w:rsidRPr="00574332" w:rsidRDefault="00574332" w:rsidP="00574332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решения возложить на постоянную комиссию Совета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сельсовет </w:t>
      </w:r>
      <w:r w:rsidRPr="00574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982807">
        <w:rPr>
          <w:rFonts w:ascii="Times New Roman" w:hAnsi="Times New Roman" w:cs="Times New Roman"/>
          <w:sz w:val="28"/>
          <w:szCs w:val="28"/>
        </w:rPr>
        <w:t>бюджету, налогам, благоустройству и экологии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4332" w:rsidRDefault="00574332" w:rsidP="0057433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574332" w:rsidRDefault="00574332" w:rsidP="0057433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574332" w:rsidRDefault="00574332" w:rsidP="0057433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574332" w:rsidRPr="00574332" w:rsidRDefault="00574332" w:rsidP="0057433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 xml:space="preserve">Глава сельского поселения </w:t>
      </w:r>
    </w:p>
    <w:p w:rsidR="00574332" w:rsidRPr="00574332" w:rsidRDefault="00574332" w:rsidP="0057433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 xml:space="preserve"> сельсовет  </w:t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  <w:t xml:space="preserve">Р.К. </w:t>
      </w:r>
      <w:proofErr w:type="spellStart"/>
      <w:r w:rsidRPr="00574332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Гафурзянов</w:t>
      </w:r>
      <w:proofErr w:type="spellEnd"/>
    </w:p>
    <w:p w:rsidR="00574332" w:rsidRDefault="00574332" w:rsidP="00574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332" w:rsidRPr="00224FA0" w:rsidRDefault="00574332" w:rsidP="00574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574332" w:rsidRDefault="00574332" w:rsidP="00574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 2024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574332" w:rsidRPr="001400A8" w:rsidRDefault="00574332" w:rsidP="00574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8/2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</w:p>
    <w:p w:rsidR="00D46D55" w:rsidRDefault="00D46D55"/>
    <w:sectPr w:rsidR="00D46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32"/>
    <w:rsid w:val="00574332"/>
    <w:rsid w:val="00D46D55"/>
    <w:rsid w:val="00E4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3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43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3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43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CE38C36450EDB547CD9CD050217440B07358999351891A1AA6CB34317798105E20A4CCF0075TE29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CE38C36450EDB547CD9CD050217440B07358999351891A1AA6CB34317798105E20A4CCF0078TE2D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2024-02-26T10:54:00Z</cp:lastPrinted>
  <dcterms:created xsi:type="dcterms:W3CDTF">2024-02-26T10:34:00Z</dcterms:created>
  <dcterms:modified xsi:type="dcterms:W3CDTF">2024-02-26T10:58:00Z</dcterms:modified>
</cp:coreProperties>
</file>