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0" w:type="dxa"/>
        <w:tblInd w:w="-4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1"/>
        <w:gridCol w:w="1559"/>
        <w:gridCol w:w="4230"/>
      </w:tblGrid>
      <w:tr w:rsidR="007D72DF" w:rsidRPr="00845BFA" w:rsidTr="00706A15">
        <w:trPr>
          <w:trHeight w:val="1520"/>
        </w:trPr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D72DF" w:rsidRPr="00845BFA" w:rsidRDefault="007D72DF" w:rsidP="00706A15">
            <w:pPr>
              <w:keepNext/>
              <w:widowControl/>
              <w:outlineLvl w:val="0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845BFA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               БАШКОРТОСТАН РЕСПУБЛИКА</w:t>
            </w:r>
            <w:r w:rsidRPr="00845BFA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ba-RU" w:bidi="ar-SA"/>
              </w:rPr>
              <w:t>Һ</w:t>
            </w:r>
            <w:proofErr w:type="gramStart"/>
            <w:r w:rsidRPr="00845BFA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ba-RU" w:bidi="ar-SA"/>
              </w:rPr>
              <w:t>Ы</w:t>
            </w:r>
            <w:proofErr w:type="gramEnd"/>
          </w:p>
          <w:p w:rsidR="007D72DF" w:rsidRPr="00845BFA" w:rsidRDefault="007D72DF" w:rsidP="00706A1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be-BY" w:bidi="ar-SA"/>
              </w:rPr>
            </w:pPr>
            <w:r w:rsidRPr="00845BF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be-BY" w:bidi="ar-SA"/>
              </w:rPr>
              <w:t>БАЛТАС РАЙОНЫ</w:t>
            </w:r>
          </w:p>
          <w:p w:rsidR="007D72DF" w:rsidRPr="00845BFA" w:rsidRDefault="007D72DF" w:rsidP="00706A1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be-BY" w:bidi="ar-SA"/>
              </w:rPr>
            </w:pPr>
            <w:r w:rsidRPr="00845BF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be-BY" w:bidi="ar-SA"/>
              </w:rPr>
              <w:t>МУНИЦИПАЛЬ РАЙОНЫНЫҢ</w:t>
            </w:r>
          </w:p>
          <w:p w:rsidR="007D72DF" w:rsidRPr="00845BFA" w:rsidRDefault="007D72DF" w:rsidP="00706A1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be-BY" w:bidi="ar-SA"/>
              </w:rPr>
            </w:pPr>
            <w:r w:rsidRPr="00845BF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ЯЛАНГАС</w:t>
            </w:r>
            <w:r w:rsidRPr="00845BF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val="be-BY" w:bidi="ar-SA"/>
              </w:rPr>
              <w:t xml:space="preserve"> </w:t>
            </w:r>
            <w:r w:rsidRPr="00845BF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be-BY" w:bidi="ar-SA"/>
              </w:rPr>
              <w:t xml:space="preserve"> АУЫЛ СОВЕТЫ</w:t>
            </w:r>
          </w:p>
          <w:p w:rsidR="007D72DF" w:rsidRPr="00845BFA" w:rsidRDefault="007D72DF" w:rsidP="00706A15">
            <w:pPr>
              <w:widowControl/>
              <w:jc w:val="center"/>
              <w:rPr>
                <w:rFonts w:ascii="a_Helver(05%) Bashkir" w:eastAsia="Times New Roman" w:hAnsi="a_Helver(05%) Bashkir" w:cs="Times New Roman"/>
                <w:b/>
                <w:color w:val="auto"/>
                <w:sz w:val="20"/>
                <w:szCs w:val="20"/>
                <w:lang w:val="tt-RU" w:bidi="ar-SA"/>
              </w:rPr>
            </w:pPr>
            <w:r w:rsidRPr="00845BF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be-BY" w:bidi="ar-SA"/>
              </w:rPr>
              <w:t>АУЫЛ БИЛӘМӘҺЕ СОВЕТЫ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2DF" w:rsidRPr="00845BFA" w:rsidRDefault="007D72DF" w:rsidP="00706A15">
            <w:pPr>
              <w:widowControl/>
              <w:jc w:val="center"/>
              <w:rPr>
                <w:rFonts w:ascii="B7Can" w:eastAsia="Times New Roman" w:hAnsi="B7Can" w:cs="Times New Roman"/>
                <w:b/>
                <w:color w:val="FF00FF"/>
                <w:sz w:val="20"/>
                <w:szCs w:val="20"/>
                <w:lang w:val="be-BY" w:bidi="ar-SA"/>
              </w:rPr>
            </w:pPr>
          </w:p>
          <w:p w:rsidR="007D72DF" w:rsidRPr="00845BFA" w:rsidRDefault="007D72DF" w:rsidP="00706A15">
            <w:pPr>
              <w:widowControl/>
              <w:jc w:val="center"/>
              <w:rPr>
                <w:rFonts w:ascii="B7Can" w:eastAsia="Times New Roman" w:hAnsi="B7Can" w:cs="Times New Roman"/>
                <w:b/>
                <w:color w:val="auto"/>
                <w:sz w:val="20"/>
                <w:szCs w:val="20"/>
                <w:lang w:bidi="ar-SA"/>
              </w:rPr>
            </w:pPr>
            <w:r w:rsidRPr="00845BFA">
              <w:rPr>
                <w:rFonts w:ascii="B7Can" w:eastAsia="Times New Roman" w:hAnsi="B7Can" w:cs="Times New Roman"/>
                <w:b/>
                <w:noProof/>
                <w:color w:val="FF00FF"/>
                <w:sz w:val="20"/>
                <w:szCs w:val="20"/>
                <w:lang w:bidi="ar-SA"/>
              </w:rPr>
              <w:drawing>
                <wp:inline distT="0" distB="0" distL="0" distR="0" wp14:anchorId="1505A891" wp14:editId="15207D93">
                  <wp:extent cx="638175" cy="781050"/>
                  <wp:effectExtent l="0" t="0" r="9525" b="0"/>
                  <wp:docPr id="1" name="Рисунок 1" descr="Описание: 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2DF" w:rsidRPr="00845BFA" w:rsidRDefault="007D72DF" w:rsidP="00706A15">
            <w:pPr>
              <w:widowControl/>
              <w:rPr>
                <w:rFonts w:ascii="Times New Roman" w:eastAsia="Times New Roman" w:hAnsi="Times New Roman" w:cs="Times New Roman"/>
                <w:b/>
                <w:caps/>
                <w:color w:val="auto"/>
                <w:spacing w:val="-20"/>
                <w:sz w:val="20"/>
                <w:szCs w:val="20"/>
                <w:lang w:bidi="ar-SA"/>
              </w:rPr>
            </w:pPr>
            <w:r w:rsidRPr="00845BFA">
              <w:rPr>
                <w:rFonts w:ascii="Times New Roman" w:eastAsia="Times New Roman" w:hAnsi="Times New Roman" w:cs="Times New Roman"/>
                <w:b/>
                <w:caps/>
                <w:color w:val="auto"/>
                <w:spacing w:val="-20"/>
                <w:sz w:val="20"/>
                <w:szCs w:val="20"/>
                <w:lang w:val="tt-RU" w:bidi="ar-SA"/>
              </w:rPr>
              <w:t xml:space="preserve">СоВЕТ </w:t>
            </w:r>
            <w:r w:rsidRPr="00845BFA">
              <w:rPr>
                <w:rFonts w:ascii="Times New Roman" w:eastAsia="Times New Roman" w:hAnsi="Times New Roman" w:cs="Times New Roman"/>
                <w:b/>
                <w:caps/>
                <w:color w:val="auto"/>
                <w:spacing w:val="-20"/>
                <w:sz w:val="20"/>
                <w:szCs w:val="20"/>
                <w:lang w:bidi="ar-SA"/>
              </w:rPr>
              <w:t>Сельского поселения ЯЛАНГАЧЕВСКИЙ сельсовет муниципального  района Балтачевский  район</w:t>
            </w:r>
          </w:p>
          <w:p w:rsidR="007D72DF" w:rsidRPr="00845BFA" w:rsidRDefault="007D72DF" w:rsidP="00706A15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pacing w:val="-20"/>
                <w:sz w:val="20"/>
                <w:szCs w:val="20"/>
                <w:lang w:bidi="ar-SA"/>
              </w:rPr>
            </w:pPr>
            <w:r w:rsidRPr="00845BFA">
              <w:rPr>
                <w:rFonts w:ascii="Times New Roman" w:eastAsia="Times New Roman" w:hAnsi="Times New Roman" w:cs="Times New Roman"/>
                <w:b/>
                <w:color w:val="auto"/>
                <w:spacing w:val="-20"/>
                <w:sz w:val="20"/>
                <w:szCs w:val="20"/>
                <w:lang w:bidi="ar-SA"/>
              </w:rPr>
              <w:t>РЕСПУБЛИКИ  БАШКОРТОСТАН</w:t>
            </w:r>
          </w:p>
          <w:p w:rsidR="007D72DF" w:rsidRPr="00845BFA" w:rsidRDefault="007D72DF" w:rsidP="00706A15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pacing w:val="-20"/>
                <w:sz w:val="20"/>
                <w:szCs w:val="20"/>
                <w:lang w:bidi="ar-SA"/>
              </w:rPr>
            </w:pPr>
          </w:p>
          <w:p w:rsidR="007D72DF" w:rsidRPr="00845BFA" w:rsidRDefault="007D72DF" w:rsidP="00706A15">
            <w:pPr>
              <w:widowControl/>
              <w:jc w:val="center"/>
              <w:rPr>
                <w:rFonts w:ascii="B7Aca" w:eastAsia="Times New Roman" w:hAnsi="B7Aca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7D72DF" w:rsidRPr="00845BFA" w:rsidRDefault="007D72DF" w:rsidP="007D72DF">
      <w:pPr>
        <w:widowControl/>
        <w:rPr>
          <w:rFonts w:ascii="Times New Roman" w:eastAsia="Times New Roman" w:hAnsi="Times New Roman" w:cs="Times New Roman"/>
          <w:b/>
          <w:caps/>
          <w:color w:val="auto"/>
          <w:lang w:val="be-BY" w:bidi="ar-SA"/>
        </w:rPr>
      </w:pPr>
    </w:p>
    <w:p w:rsidR="00A61EC2" w:rsidRPr="00A61EC2" w:rsidRDefault="00A61EC2" w:rsidP="00A61EC2">
      <w:pPr>
        <w:widowControl/>
        <w:jc w:val="center"/>
        <w:rPr>
          <w:rFonts w:ascii="Times New Roman" w:eastAsia="Times New Roman" w:hAnsi="Times New Roman" w:cs="Times New Roman"/>
          <w:b/>
          <w:caps/>
          <w:color w:val="auto"/>
          <w:lang w:val="be-BY" w:bidi="ar-SA"/>
        </w:rPr>
      </w:pPr>
      <w:r w:rsidRPr="00A61EC2">
        <w:rPr>
          <w:rFonts w:ascii="Times New Roman" w:eastAsia="Times New Roman" w:hAnsi="Times New Roman" w:cs="Times New Roman"/>
          <w:b/>
          <w:caps/>
          <w:color w:val="auto"/>
          <w:lang w:val="be-BY" w:bidi="ar-SA"/>
        </w:rPr>
        <w:t>Карар                                                                                         решение</w:t>
      </w:r>
    </w:p>
    <w:p w:rsidR="00A61EC2" w:rsidRPr="00A61EC2" w:rsidRDefault="00A61EC2" w:rsidP="00A61EC2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A61EC2" w:rsidRPr="00A61EC2" w:rsidRDefault="00A61EC2" w:rsidP="00A61EC2">
      <w:pPr>
        <w:widowControl/>
        <w:tabs>
          <w:tab w:val="left" w:pos="2688"/>
        </w:tabs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A61EC2">
        <w:rPr>
          <w:rFonts w:ascii="Times New Roman" w:eastAsia="Times New Roman" w:hAnsi="Times New Roman" w:cs="Times New Roman"/>
          <w:b/>
          <w:color w:val="auto"/>
          <w:lang w:val="be-BY" w:bidi="ar-SA"/>
        </w:rPr>
        <w:t xml:space="preserve">12 </w:t>
      </w:r>
      <w:r w:rsidRPr="00A61EC2">
        <w:rPr>
          <w:rFonts w:ascii="Times New Roman" w:eastAsia="Times New Roman" w:hAnsi="Times New Roman" w:cs="Times New Roman"/>
          <w:b/>
          <w:color w:val="auto"/>
          <w:lang w:bidi="ar-SA"/>
        </w:rPr>
        <w:t>заседание                                                                          29 созыва</w:t>
      </w:r>
    </w:p>
    <w:p w:rsidR="00A61EC2" w:rsidRPr="00A61EC2" w:rsidRDefault="00A61EC2" w:rsidP="00A61EC2">
      <w:pPr>
        <w:spacing w:line="257" w:lineRule="auto"/>
        <w:jc w:val="both"/>
        <w:rPr>
          <w:rFonts w:ascii="Times New Roman" w:eastAsia="Times New Roman" w:hAnsi="Times New Roman" w:cs="Times New Roman"/>
          <w:color w:val="auto"/>
        </w:rPr>
      </w:pPr>
    </w:p>
    <w:p w:rsidR="00A61EC2" w:rsidRDefault="00A61EC2" w:rsidP="00A61EC2">
      <w:pPr>
        <w:widowControl/>
        <w:jc w:val="center"/>
        <w:rPr>
          <w:rFonts w:ascii="Times New Roman" w:eastAsia="Times New Roman" w:hAnsi="Times New Roman" w:cs="Times New Roman"/>
          <w:b/>
          <w:bCs/>
          <w:spacing w:val="4"/>
          <w:lang w:bidi="ar-SA"/>
        </w:rPr>
      </w:pPr>
      <w:r w:rsidRPr="00A61EC2">
        <w:rPr>
          <w:rFonts w:ascii="Times New Roman" w:eastAsia="Times New Roman" w:hAnsi="Times New Roman" w:cs="Times New Roman"/>
          <w:b/>
          <w:bCs/>
          <w:spacing w:val="4"/>
          <w:lang w:bidi="ar-SA"/>
        </w:rPr>
        <w:t>«Об установлении налога</w:t>
      </w:r>
      <w:r>
        <w:rPr>
          <w:rFonts w:ascii="Times New Roman" w:eastAsia="Times New Roman" w:hAnsi="Times New Roman" w:cs="Times New Roman"/>
          <w:b/>
          <w:bCs/>
          <w:spacing w:val="4"/>
          <w:lang w:bidi="ar-SA"/>
        </w:rPr>
        <w:t xml:space="preserve"> на имущество</w:t>
      </w:r>
      <w:r w:rsidRPr="00A61EC2">
        <w:rPr>
          <w:rFonts w:ascii="Times New Roman" w:eastAsia="Times New Roman" w:hAnsi="Times New Roman" w:cs="Times New Roman"/>
          <w:b/>
          <w:bCs/>
          <w:spacing w:val="4"/>
          <w:lang w:bidi="ar-SA"/>
        </w:rPr>
        <w:t>»</w:t>
      </w:r>
    </w:p>
    <w:p w:rsidR="00A61EC2" w:rsidRPr="00A61EC2" w:rsidRDefault="00A61EC2" w:rsidP="00A61EC2">
      <w:pPr>
        <w:widowControl/>
        <w:jc w:val="center"/>
        <w:rPr>
          <w:rFonts w:ascii="Times New Roman" w:eastAsia="Times New Roman" w:hAnsi="Times New Roman" w:cs="Times New Roman"/>
          <w:b/>
          <w:bCs/>
          <w:spacing w:val="4"/>
          <w:lang w:bidi="ar-SA"/>
        </w:rPr>
      </w:pPr>
    </w:p>
    <w:p w:rsidR="007D72DF" w:rsidRDefault="007D72DF" w:rsidP="007D72DF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auto"/>
          <w:spacing w:val="4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spacing w:val="5"/>
          <w:lang w:bidi="ar-SA"/>
        </w:rPr>
        <w:t xml:space="preserve">   </w:t>
      </w:r>
      <w:proofErr w:type="gramStart"/>
      <w:r w:rsidRPr="007D72DF">
        <w:rPr>
          <w:rFonts w:ascii="Times New Roman" w:eastAsia="Times New Roman" w:hAnsi="Times New Roman" w:cs="Times New Roman"/>
          <w:color w:val="auto"/>
          <w:spacing w:val="5"/>
          <w:lang w:bidi="ar-SA"/>
        </w:rPr>
        <w:t>В соответствии с Федеральными законами от 6 октября 2003 года № 131-ФЗ «Об общих принципах организации местного самоуправления в Российской Федерации», от 4 октября 2014 года № 284-ФЗ «О внесении изменений в статьи 12 и 85 части вторую Налогового кодекса Российской Федерации и признании утратившим силу Закона Российской Федерации «О налогах на имущество физических лиц» и главой 32 части второй Налогового кодекса</w:t>
      </w:r>
      <w:proofErr w:type="gramEnd"/>
      <w:r w:rsidRPr="007D72DF">
        <w:rPr>
          <w:rFonts w:ascii="Times New Roman" w:eastAsia="Times New Roman" w:hAnsi="Times New Roman" w:cs="Times New Roman"/>
          <w:color w:val="auto"/>
          <w:spacing w:val="5"/>
          <w:lang w:bidi="ar-SA"/>
        </w:rPr>
        <w:t xml:space="preserve"> </w:t>
      </w:r>
      <w:proofErr w:type="gramStart"/>
      <w:r w:rsidRPr="007D72DF">
        <w:rPr>
          <w:rFonts w:ascii="Times New Roman" w:eastAsia="Times New Roman" w:hAnsi="Times New Roman" w:cs="Times New Roman"/>
          <w:color w:val="auto"/>
          <w:spacing w:val="5"/>
          <w:lang w:bidi="ar-SA"/>
        </w:rPr>
        <w:t xml:space="preserve">Российской Федерации, Законом Республики Башкортостан от 30 октября 2014 года № 142-з «Об установлении единой даты начала применения на территории Республики Башкортостан порядка определения налоговой базы по налогу на имущество физических лиц исходя из кадастровой стоимости объектов налогообложения», руководствуясь пунктом 5 части 1 статьи 35 Устава сельского поселения </w:t>
      </w:r>
      <w:proofErr w:type="spellStart"/>
      <w:r w:rsidR="00A61EC2" w:rsidRPr="00A61EC2">
        <w:rPr>
          <w:rFonts w:ascii="Times New Roman" w:eastAsia="Times New Roman" w:hAnsi="Times New Roman" w:cs="Times New Roman"/>
          <w:color w:val="auto"/>
          <w:spacing w:val="5"/>
          <w:lang w:bidi="ar-SA"/>
        </w:rPr>
        <w:t>Ялангачевский</w:t>
      </w:r>
      <w:proofErr w:type="spellEnd"/>
      <w:r w:rsidRPr="007D72DF">
        <w:rPr>
          <w:rFonts w:ascii="Times New Roman" w:eastAsia="Times New Roman" w:hAnsi="Times New Roman" w:cs="Times New Roman"/>
          <w:color w:val="auto"/>
          <w:spacing w:val="5"/>
          <w:lang w:bidi="ar-SA"/>
        </w:rPr>
        <w:t xml:space="preserve"> сельсовет </w:t>
      </w:r>
      <w:r w:rsidRPr="007D72DF">
        <w:rPr>
          <w:rFonts w:ascii="Times New Roman" w:eastAsia="Times New Roman" w:hAnsi="Times New Roman" w:cs="Times New Roman"/>
          <w:color w:val="auto"/>
          <w:spacing w:val="1"/>
          <w:lang w:bidi="ar-SA"/>
        </w:rPr>
        <w:t xml:space="preserve">муниципального района </w:t>
      </w:r>
      <w:proofErr w:type="spellStart"/>
      <w:r w:rsidRPr="007D72DF">
        <w:rPr>
          <w:rFonts w:ascii="Times New Roman" w:eastAsia="Times New Roman" w:hAnsi="Times New Roman" w:cs="Times New Roman"/>
          <w:color w:val="auto"/>
          <w:spacing w:val="1"/>
          <w:lang w:bidi="ar-SA"/>
        </w:rPr>
        <w:t>Балтачевский</w:t>
      </w:r>
      <w:proofErr w:type="spellEnd"/>
      <w:r w:rsidRPr="007D72DF">
        <w:rPr>
          <w:rFonts w:ascii="Times New Roman" w:eastAsia="Times New Roman" w:hAnsi="Times New Roman" w:cs="Times New Roman"/>
          <w:color w:val="auto"/>
          <w:spacing w:val="1"/>
          <w:lang w:bidi="ar-SA"/>
        </w:rPr>
        <w:t xml:space="preserve"> район Республики Башкортостан,</w:t>
      </w:r>
      <w:r w:rsidRPr="007D72DF">
        <w:rPr>
          <w:rFonts w:ascii="Times New Roman" w:eastAsia="Times New Roman" w:hAnsi="Times New Roman" w:cs="Times New Roman"/>
          <w:color w:val="auto"/>
          <w:spacing w:val="5"/>
          <w:lang w:bidi="ar-SA"/>
        </w:rPr>
        <w:t xml:space="preserve"> </w:t>
      </w:r>
      <w:r w:rsidRPr="007D72DF">
        <w:rPr>
          <w:rFonts w:ascii="Times New Roman" w:eastAsia="Times New Roman" w:hAnsi="Times New Roman" w:cs="Times New Roman"/>
          <w:color w:val="auto"/>
          <w:spacing w:val="4"/>
          <w:lang w:bidi="ar-SA"/>
        </w:rPr>
        <w:t>Совет сельского поселения</w:t>
      </w:r>
      <w:r w:rsidRPr="007D72DF">
        <w:rPr>
          <w:rFonts w:ascii="Times New Roman" w:eastAsia="Times New Roman" w:hAnsi="Times New Roman" w:cs="Times New Roman"/>
          <w:spacing w:val="4"/>
          <w:lang w:bidi="ar-SA"/>
        </w:rPr>
        <w:t xml:space="preserve"> </w:t>
      </w:r>
      <w:proofErr w:type="spellStart"/>
      <w:r w:rsidR="00A61EC2" w:rsidRPr="00A61EC2">
        <w:rPr>
          <w:rFonts w:ascii="Times New Roman" w:eastAsia="Times New Roman" w:hAnsi="Times New Roman" w:cs="Times New Roman"/>
          <w:spacing w:val="4"/>
          <w:lang w:bidi="ar-SA"/>
        </w:rPr>
        <w:t>Ялангачевский</w:t>
      </w:r>
      <w:proofErr w:type="spellEnd"/>
      <w:r w:rsidRPr="007D72DF">
        <w:rPr>
          <w:rFonts w:ascii="Times New Roman" w:eastAsia="Times New Roman" w:hAnsi="Times New Roman" w:cs="Times New Roman"/>
          <w:spacing w:val="4"/>
          <w:lang w:bidi="ar-SA"/>
        </w:rPr>
        <w:t xml:space="preserve"> </w:t>
      </w:r>
      <w:r w:rsidRPr="007D72DF">
        <w:rPr>
          <w:rFonts w:ascii="Times New Roman" w:eastAsia="Times New Roman" w:hAnsi="Times New Roman" w:cs="Times New Roman"/>
          <w:color w:val="auto"/>
          <w:spacing w:val="4"/>
          <w:lang w:bidi="ar-SA"/>
        </w:rPr>
        <w:t xml:space="preserve"> сельсовет</w:t>
      </w:r>
      <w:proofErr w:type="gramEnd"/>
      <w:r w:rsidRPr="007D72DF">
        <w:rPr>
          <w:rFonts w:ascii="Times New Roman" w:eastAsia="Times New Roman" w:hAnsi="Times New Roman" w:cs="Times New Roman"/>
          <w:color w:val="auto"/>
          <w:spacing w:val="4"/>
          <w:lang w:bidi="ar-SA"/>
        </w:rPr>
        <w:t xml:space="preserve"> </w:t>
      </w:r>
      <w:proofErr w:type="gramStart"/>
      <w:r w:rsidRPr="007D72DF">
        <w:rPr>
          <w:rFonts w:ascii="Times New Roman" w:eastAsia="Times New Roman" w:hAnsi="Times New Roman" w:cs="Times New Roman"/>
          <w:color w:val="auto"/>
          <w:spacing w:val="4"/>
          <w:lang w:bidi="ar-SA"/>
        </w:rPr>
        <w:t>р</w:t>
      </w:r>
      <w:proofErr w:type="gramEnd"/>
      <w:r w:rsidRPr="007D72DF">
        <w:rPr>
          <w:rFonts w:ascii="Times New Roman" w:eastAsia="Times New Roman" w:hAnsi="Times New Roman" w:cs="Times New Roman"/>
          <w:color w:val="auto"/>
          <w:spacing w:val="4"/>
          <w:lang w:bidi="ar-SA"/>
        </w:rPr>
        <w:t xml:space="preserve"> е ш и л:</w:t>
      </w:r>
    </w:p>
    <w:p w:rsidR="00A61EC2" w:rsidRPr="007D72DF" w:rsidRDefault="00A61EC2" w:rsidP="007D72DF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7D72DF" w:rsidRPr="007D72DF" w:rsidRDefault="007D72DF" w:rsidP="007D72DF">
      <w:pPr>
        <w:widowControl/>
        <w:shd w:val="clear" w:color="auto" w:fill="FFFFFF"/>
        <w:tabs>
          <w:tab w:val="left" w:pos="586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b/>
          <w:color w:val="auto"/>
          <w:spacing w:val="-29"/>
          <w:lang w:bidi="ar-SA"/>
        </w:rPr>
        <w:t xml:space="preserve">     1</w:t>
      </w:r>
      <w:bookmarkStart w:id="0" w:name="_GoBack"/>
      <w:bookmarkEnd w:id="0"/>
      <w:r w:rsidRPr="007D72DF">
        <w:rPr>
          <w:rFonts w:ascii="Times New Roman" w:eastAsia="Times New Roman" w:hAnsi="Times New Roman" w:cs="Times New Roman"/>
          <w:b/>
          <w:color w:val="auto"/>
          <w:spacing w:val="-29"/>
          <w:lang w:bidi="ar-SA"/>
        </w:rPr>
        <w:t>.</w:t>
      </w:r>
      <w:r w:rsidRPr="007D72DF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7D72DF">
        <w:rPr>
          <w:rFonts w:ascii="Times New Roman" w:eastAsia="Times New Roman" w:hAnsi="Times New Roman" w:cs="Times New Roman"/>
          <w:color w:val="auto"/>
          <w:spacing w:val="6"/>
          <w:lang w:bidi="ar-SA"/>
        </w:rPr>
        <w:t xml:space="preserve">Ввести на территории сельского поселения </w:t>
      </w:r>
      <w:proofErr w:type="spellStart"/>
      <w:r w:rsidR="00A61EC2" w:rsidRPr="00A61EC2">
        <w:rPr>
          <w:rFonts w:ascii="Times New Roman" w:eastAsia="Times New Roman" w:hAnsi="Times New Roman" w:cs="Times New Roman"/>
          <w:color w:val="auto"/>
          <w:spacing w:val="6"/>
          <w:lang w:bidi="ar-SA"/>
        </w:rPr>
        <w:t>Ялангачевский</w:t>
      </w:r>
      <w:proofErr w:type="spellEnd"/>
      <w:r w:rsidR="00A61EC2" w:rsidRPr="00A61EC2">
        <w:rPr>
          <w:rFonts w:ascii="Times New Roman" w:eastAsia="Times New Roman" w:hAnsi="Times New Roman" w:cs="Times New Roman"/>
          <w:color w:val="auto"/>
          <w:spacing w:val="6"/>
          <w:lang w:bidi="ar-SA"/>
        </w:rPr>
        <w:t xml:space="preserve"> </w:t>
      </w:r>
      <w:r w:rsidRPr="007D72DF">
        <w:rPr>
          <w:rFonts w:ascii="Times New Roman" w:eastAsia="Times New Roman" w:hAnsi="Times New Roman" w:cs="Times New Roman"/>
          <w:color w:val="auto"/>
          <w:spacing w:val="5"/>
          <w:lang w:bidi="ar-SA"/>
        </w:rPr>
        <w:t xml:space="preserve">сельсовет </w:t>
      </w:r>
      <w:r w:rsidRPr="007D72DF">
        <w:rPr>
          <w:rFonts w:ascii="Times New Roman" w:eastAsia="Times New Roman" w:hAnsi="Times New Roman" w:cs="Times New Roman"/>
          <w:color w:val="auto"/>
          <w:spacing w:val="1"/>
          <w:lang w:bidi="ar-SA"/>
        </w:rPr>
        <w:t xml:space="preserve">муниципального района </w:t>
      </w:r>
      <w:proofErr w:type="spellStart"/>
      <w:r w:rsidRPr="007D72DF">
        <w:rPr>
          <w:rFonts w:ascii="Times New Roman" w:eastAsia="Times New Roman" w:hAnsi="Times New Roman" w:cs="Times New Roman"/>
          <w:color w:val="auto"/>
          <w:spacing w:val="1"/>
          <w:lang w:bidi="ar-SA"/>
        </w:rPr>
        <w:t>Балтачевский</w:t>
      </w:r>
      <w:proofErr w:type="spellEnd"/>
      <w:r w:rsidRPr="007D72DF">
        <w:rPr>
          <w:rFonts w:ascii="Times New Roman" w:eastAsia="Times New Roman" w:hAnsi="Times New Roman" w:cs="Times New Roman"/>
          <w:color w:val="auto"/>
          <w:spacing w:val="1"/>
          <w:lang w:bidi="ar-SA"/>
        </w:rPr>
        <w:t xml:space="preserve">  район Республики Башкортостан налог на имущество физических лиц </w:t>
      </w:r>
      <w:r w:rsidRPr="007D72DF">
        <w:rPr>
          <w:rFonts w:ascii="Times New Roman" w:eastAsia="Times New Roman" w:hAnsi="Times New Roman" w:cs="Times New Roman"/>
          <w:b/>
          <w:color w:val="auto"/>
          <w:spacing w:val="1"/>
          <w:lang w:bidi="ar-SA"/>
        </w:rPr>
        <w:t>(далее – налог),</w:t>
      </w:r>
      <w:r w:rsidRPr="007D72DF">
        <w:rPr>
          <w:rFonts w:ascii="Times New Roman" w:eastAsia="Times New Roman" w:hAnsi="Times New Roman" w:cs="Times New Roman"/>
          <w:color w:val="auto"/>
          <w:spacing w:val="1"/>
          <w:lang w:bidi="ar-SA"/>
        </w:rPr>
        <w:t xml:space="preserve"> определить налоговые ставки (</w:t>
      </w:r>
      <w:r w:rsidRPr="007D72DF">
        <w:rPr>
          <w:rFonts w:ascii="Times New Roman" w:eastAsia="Times New Roman" w:hAnsi="Times New Roman" w:cs="Times New Roman"/>
          <w:color w:val="333333"/>
          <w:lang w:bidi="ar-SA"/>
        </w:rPr>
        <w:t>в пределах, установленных</w:t>
      </w:r>
      <w:r w:rsidRPr="007D72DF">
        <w:rPr>
          <w:rFonts w:ascii="Times New Roman" w:eastAsia="Times New Roman" w:hAnsi="Times New Roman" w:cs="Times New Roman"/>
          <w:color w:val="auto"/>
          <w:spacing w:val="1"/>
          <w:lang w:bidi="ar-SA"/>
        </w:rPr>
        <w:t xml:space="preserve"> Налоговым Кодексом Российской Федерации) (далее-Кодекс), </w:t>
      </w:r>
      <w:r w:rsidRPr="007D72DF">
        <w:rPr>
          <w:rFonts w:ascii="Times New Roman" w:eastAsia="Times New Roman" w:hAnsi="Times New Roman" w:cs="Times New Roman"/>
          <w:b/>
          <w:color w:val="auto"/>
          <w:spacing w:val="1"/>
          <w:lang w:bidi="ar-SA"/>
        </w:rPr>
        <w:t xml:space="preserve">налоговые льготы, не предусмотренные  Кодексом  </w:t>
      </w:r>
      <w:r w:rsidRPr="007D72DF">
        <w:rPr>
          <w:rFonts w:ascii="Times New Roman" w:eastAsia="Times New Roman" w:hAnsi="Times New Roman" w:cs="Times New Roman"/>
          <w:color w:val="auto"/>
          <w:spacing w:val="1"/>
          <w:lang w:bidi="ar-SA"/>
        </w:rPr>
        <w:t>(</w:t>
      </w:r>
      <w:r w:rsidRPr="007D72DF">
        <w:rPr>
          <w:rFonts w:ascii="Times New Roman" w:eastAsia="Times New Roman" w:hAnsi="Times New Roman" w:cs="Times New Roman"/>
          <w:color w:val="333333"/>
          <w:lang w:bidi="ar-SA"/>
        </w:rPr>
        <w:t>основания и порядок их применения налогоплательщиками)</w:t>
      </w:r>
      <w:r w:rsidRPr="007D72DF">
        <w:rPr>
          <w:rFonts w:ascii="Times New Roman" w:eastAsia="Times New Roman" w:hAnsi="Times New Roman" w:cs="Times New Roman"/>
          <w:color w:val="auto"/>
          <w:spacing w:val="1"/>
          <w:lang w:bidi="ar-SA"/>
        </w:rPr>
        <w:t>.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28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b/>
          <w:color w:val="auto"/>
          <w:spacing w:val="-15"/>
          <w:lang w:bidi="ar-SA"/>
        </w:rPr>
        <w:t>2</w:t>
      </w:r>
      <w:r w:rsidRPr="007D72DF">
        <w:rPr>
          <w:rFonts w:ascii="Times New Roman" w:eastAsia="Times New Roman" w:hAnsi="Times New Roman" w:cs="Times New Roman"/>
          <w:color w:val="auto"/>
          <w:spacing w:val="-15"/>
          <w:lang w:bidi="ar-SA"/>
        </w:rPr>
        <w:t xml:space="preserve">. </w:t>
      </w:r>
      <w:r w:rsidRPr="007D72DF">
        <w:rPr>
          <w:rFonts w:ascii="Times New Roman" w:eastAsia="Times New Roman" w:hAnsi="Times New Roman" w:cs="Times New Roman"/>
          <w:color w:val="auto"/>
          <w:lang w:bidi="ar-SA"/>
        </w:rPr>
        <w:t>Признать налогоплательщиками налога физических лиц, обладающие правом собственности на имущество, признаваемое объектом налогообложения в соответствии со статьей 401  Кодекса.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28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b/>
          <w:color w:val="auto"/>
          <w:lang w:bidi="ar-SA"/>
        </w:rPr>
        <w:t>3.</w:t>
      </w:r>
      <w:r w:rsidRPr="007D72DF">
        <w:rPr>
          <w:rFonts w:ascii="Times New Roman" w:eastAsia="Times New Roman" w:hAnsi="Times New Roman" w:cs="Times New Roman"/>
          <w:color w:val="auto"/>
          <w:lang w:bidi="ar-SA"/>
        </w:rPr>
        <w:tab/>
        <w:t>Объектом налогообложения признать расположенное в пределах муниципального образования следующее имущество: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28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lang w:bidi="ar-SA"/>
        </w:rPr>
        <w:t xml:space="preserve"> 1) жилой дом;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28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lang w:bidi="ar-SA"/>
        </w:rPr>
        <w:t xml:space="preserve"> 2) квартира, комната;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28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lang w:bidi="ar-SA"/>
        </w:rPr>
        <w:t xml:space="preserve"> 3) гараж, </w:t>
      </w:r>
      <w:proofErr w:type="gramStart"/>
      <w:r w:rsidRPr="007D72DF">
        <w:rPr>
          <w:rFonts w:ascii="Times New Roman" w:eastAsia="Times New Roman" w:hAnsi="Times New Roman" w:cs="Times New Roman"/>
          <w:color w:val="auto"/>
          <w:lang w:bidi="ar-SA"/>
        </w:rPr>
        <w:t>машинно-место</w:t>
      </w:r>
      <w:proofErr w:type="gramEnd"/>
      <w:r w:rsidRPr="007D72DF"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28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lang w:bidi="ar-SA"/>
        </w:rPr>
        <w:t xml:space="preserve"> 4) единый недвижимый комплекс;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28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lang w:bidi="ar-SA"/>
        </w:rPr>
        <w:t xml:space="preserve"> 5) объект незавершенного строительства;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28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lang w:bidi="ar-SA"/>
        </w:rPr>
        <w:t>6) иные здание, строение, сооружение, помещение.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28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lang w:bidi="ar-SA"/>
        </w:rPr>
        <w:t xml:space="preserve">    Дома (в том числе многоквартирные дома, наемные дома, садовые дома) и     жилые строения относятся к жилым домам.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28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lang w:bidi="ar-SA"/>
        </w:rPr>
        <w:t xml:space="preserve">    Не признается объектом налогообложения имущество, входящее в состав общего имущества многоквартирного дома.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28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b/>
          <w:color w:val="auto"/>
          <w:lang w:bidi="ar-SA"/>
        </w:rPr>
        <w:t>4.</w:t>
      </w:r>
      <w:r w:rsidRPr="007D72DF">
        <w:rPr>
          <w:rFonts w:ascii="Times New Roman" w:eastAsia="Times New Roman" w:hAnsi="Times New Roman" w:cs="Times New Roman"/>
          <w:color w:val="auto"/>
          <w:lang w:bidi="ar-SA"/>
        </w:rPr>
        <w:tab/>
        <w:t>Налоговую базу определить в отношении каждого объекта налогообложения как его кадастровую стоимость, внесенную в Единый государственный реестр недвижимости и подлежащую применению с 1 января года, являющегося налоговым периодом с учетом особенностей, предусмотренных статьей 403 Кодекса.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28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b/>
          <w:color w:val="auto"/>
          <w:lang w:bidi="ar-SA"/>
        </w:rPr>
        <w:t>5</w:t>
      </w:r>
      <w:r w:rsidRPr="007D72DF">
        <w:rPr>
          <w:rFonts w:ascii="Times New Roman" w:eastAsia="Times New Roman" w:hAnsi="Times New Roman" w:cs="Times New Roman"/>
          <w:color w:val="auto"/>
          <w:lang w:bidi="ar-SA"/>
        </w:rPr>
        <w:t>.   Налоговым периодом признать календарный год.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28"/>
        </w:tabs>
        <w:jc w:val="both"/>
        <w:rPr>
          <w:rFonts w:ascii="Times New Roman" w:eastAsia="Times New Roman" w:hAnsi="Times New Roman" w:cs="Times New Roman"/>
          <w:color w:val="auto"/>
          <w:spacing w:val="-1"/>
          <w:lang w:bidi="ar-SA"/>
        </w:rPr>
      </w:pPr>
      <w:r w:rsidRPr="007D72DF">
        <w:rPr>
          <w:rFonts w:ascii="Times New Roman" w:eastAsia="Times New Roman" w:hAnsi="Times New Roman" w:cs="Times New Roman"/>
          <w:b/>
          <w:color w:val="auto"/>
          <w:spacing w:val="-1"/>
          <w:lang w:bidi="ar-SA"/>
        </w:rPr>
        <w:t>6</w:t>
      </w:r>
      <w:r w:rsidRPr="007D72DF">
        <w:rPr>
          <w:rFonts w:ascii="Times New Roman" w:eastAsia="Times New Roman" w:hAnsi="Times New Roman" w:cs="Times New Roman"/>
          <w:color w:val="auto"/>
          <w:spacing w:val="-1"/>
          <w:lang w:bidi="ar-SA"/>
        </w:rPr>
        <w:t>.   Установить следующие налоговые ставки по налогу: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28"/>
        </w:tabs>
        <w:jc w:val="both"/>
        <w:rPr>
          <w:rFonts w:ascii="Times New Roman" w:eastAsia="Times New Roman" w:hAnsi="Times New Roman" w:cs="Times New Roman"/>
          <w:b/>
          <w:color w:val="FF0000"/>
          <w:spacing w:val="-1"/>
          <w:lang w:bidi="ar-SA"/>
        </w:rPr>
      </w:pPr>
      <w:r w:rsidRPr="007D72DF">
        <w:rPr>
          <w:rFonts w:ascii="Times New Roman" w:eastAsia="Times New Roman" w:hAnsi="Times New Roman" w:cs="Times New Roman"/>
          <w:b/>
          <w:spacing w:val="1"/>
          <w:lang w:bidi="ar-SA"/>
        </w:rPr>
        <w:t>6.1. 0,1 процента в отношении: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lang w:bidi="ar-SA"/>
        </w:rPr>
        <w:t>-   жилых домов, частей жилых домов, квартир, частей квартир, комнат;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lang w:bidi="ar-SA"/>
        </w:rPr>
        <w:lastRenderedPageBreak/>
        <w:t>- объектов незавершенного строительства в случае, если проектируемым назначением таких объектов   является жилой дом;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lang w:bidi="ar-SA"/>
        </w:rPr>
        <w:t>-   единых недвижимых комплексов, в состав которых входит хотя бы один жилой дом;</w:t>
      </w:r>
    </w:p>
    <w:p w:rsidR="007D72DF" w:rsidRPr="007D72DF" w:rsidRDefault="007D72DF" w:rsidP="007D72DF">
      <w:pPr>
        <w:widowControl/>
        <w:tabs>
          <w:tab w:val="left" w:pos="284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lang w:bidi="ar-SA"/>
        </w:rPr>
        <w:t xml:space="preserve">-  гаражей и </w:t>
      </w:r>
      <w:proofErr w:type="spellStart"/>
      <w:r w:rsidRPr="007D72DF">
        <w:rPr>
          <w:rFonts w:ascii="Times New Roman" w:eastAsia="Times New Roman" w:hAnsi="Times New Roman" w:cs="Times New Roman"/>
          <w:color w:val="auto"/>
          <w:lang w:bidi="ar-SA"/>
        </w:rPr>
        <w:t>машино</w:t>
      </w:r>
      <w:proofErr w:type="spellEnd"/>
      <w:r w:rsidRPr="007D72DF">
        <w:rPr>
          <w:rFonts w:ascii="Times New Roman" w:eastAsia="Times New Roman" w:hAnsi="Times New Roman" w:cs="Times New Roman"/>
          <w:color w:val="auto"/>
          <w:lang w:bidi="ar-SA"/>
        </w:rPr>
        <w:t>-мест, в том числе расположенных в объектах налогообложения, указанных  в подпункте 2.2 настоящего пункта;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lang w:bidi="ar-SA"/>
        </w:rPr>
        <w:t>-   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7D72DF" w:rsidRPr="007D72DF" w:rsidRDefault="007D72DF" w:rsidP="007D72DF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b/>
          <w:color w:val="auto"/>
          <w:spacing w:val="1"/>
          <w:lang w:bidi="ar-SA"/>
        </w:rPr>
      </w:pPr>
      <w:r w:rsidRPr="007D72DF">
        <w:rPr>
          <w:rFonts w:ascii="Times New Roman" w:eastAsia="Times New Roman" w:hAnsi="Times New Roman" w:cs="Times New Roman"/>
          <w:b/>
          <w:color w:val="auto"/>
          <w:spacing w:val="1"/>
          <w:lang w:bidi="ar-SA"/>
        </w:rPr>
        <w:t>6. 2.  2 процента в отношении:</w:t>
      </w:r>
    </w:p>
    <w:p w:rsidR="007D72DF" w:rsidRPr="007D72DF" w:rsidRDefault="007D72DF" w:rsidP="007D72DF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lang w:bidi="ar-SA"/>
        </w:rPr>
        <w:t>-объектов налогообложения, включенных в перечень, определяемый в соответствии с </w:t>
      </w:r>
      <w:hyperlink r:id="rId7" w:anchor="block_37827" w:history="1">
        <w:r w:rsidRPr="00A61EC2">
          <w:rPr>
            <w:rFonts w:ascii="Times New Roman" w:eastAsia="Times New Roman" w:hAnsi="Times New Roman" w:cs="Times New Roman"/>
            <w:color w:val="0000FF"/>
            <w:u w:val="single"/>
            <w:lang w:bidi="ar-SA"/>
          </w:rPr>
          <w:t>пунктом 7 статьи 378.2</w:t>
        </w:r>
      </w:hyperlink>
      <w:r w:rsidRPr="007D72DF">
        <w:rPr>
          <w:rFonts w:ascii="Times New Roman" w:eastAsia="Times New Roman" w:hAnsi="Times New Roman" w:cs="Times New Roman"/>
          <w:color w:val="auto"/>
          <w:lang w:bidi="ar-SA"/>
        </w:rPr>
        <w:t> Налогового Кодекса Российской Федерации, в отношении объектов налогообложения, предусмотренных </w:t>
      </w:r>
      <w:hyperlink r:id="rId8" w:anchor="block_3782102" w:history="1">
        <w:r w:rsidRPr="00A61EC2">
          <w:rPr>
            <w:rFonts w:ascii="Times New Roman" w:eastAsia="Times New Roman" w:hAnsi="Times New Roman" w:cs="Times New Roman"/>
            <w:color w:val="0000FF"/>
            <w:u w:val="single"/>
            <w:lang w:bidi="ar-SA"/>
          </w:rPr>
          <w:t>абзацем вторым пункта 10 статьи 378.2</w:t>
        </w:r>
      </w:hyperlink>
      <w:r w:rsidRPr="007D72DF">
        <w:rPr>
          <w:rFonts w:ascii="Times New Roman" w:eastAsia="Times New Roman" w:hAnsi="Times New Roman" w:cs="Times New Roman"/>
          <w:color w:val="auto"/>
          <w:lang w:bidi="ar-SA"/>
        </w:rPr>
        <w:t xml:space="preserve"> Налогового Кодекса Российской Федерации;</w:t>
      </w:r>
    </w:p>
    <w:p w:rsidR="007D72DF" w:rsidRPr="007D72DF" w:rsidRDefault="007D72DF" w:rsidP="007D72DF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D72DF">
        <w:rPr>
          <w:rFonts w:ascii="Times New Roman" w:eastAsia="Times New Roman" w:hAnsi="Times New Roman" w:cs="Times New Roman"/>
          <w:b/>
          <w:color w:val="auto"/>
          <w:lang w:bidi="ar-SA"/>
        </w:rPr>
        <w:t>6.3.   2,5 процента в отношении:</w:t>
      </w:r>
    </w:p>
    <w:p w:rsidR="007D72DF" w:rsidRPr="007D72DF" w:rsidRDefault="007D72DF" w:rsidP="007D72DF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pacing w:val="1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lang w:bidi="ar-SA"/>
        </w:rPr>
        <w:t>- объектов налогообложения, кадастровая стоимость каждого из которых превышает 300 миллионов рублей;</w:t>
      </w:r>
    </w:p>
    <w:p w:rsidR="007D72DF" w:rsidRPr="007D72DF" w:rsidRDefault="007D72DF" w:rsidP="007D72DF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pacing w:val="1"/>
          <w:lang w:bidi="ar-SA"/>
        </w:rPr>
      </w:pPr>
      <w:r w:rsidRPr="007D72DF">
        <w:rPr>
          <w:rFonts w:ascii="Times New Roman" w:eastAsia="Times New Roman" w:hAnsi="Times New Roman" w:cs="Times New Roman"/>
          <w:b/>
          <w:color w:val="auto"/>
          <w:spacing w:val="1"/>
          <w:lang w:bidi="ar-SA"/>
        </w:rPr>
        <w:t xml:space="preserve">6.4.   0,5 процента в отношении </w:t>
      </w:r>
      <w:r w:rsidRPr="007D72DF">
        <w:rPr>
          <w:rFonts w:ascii="Times New Roman" w:eastAsia="Times New Roman" w:hAnsi="Times New Roman" w:cs="Times New Roman"/>
          <w:color w:val="auto"/>
          <w:spacing w:val="1"/>
          <w:lang w:bidi="ar-SA"/>
        </w:rPr>
        <w:t>прочих объектов налогообложения.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spacing w:val="4"/>
          <w:lang w:bidi="ar-SA"/>
        </w:rPr>
      </w:pPr>
      <w:r w:rsidRPr="007D72DF">
        <w:rPr>
          <w:rFonts w:ascii="Times New Roman" w:eastAsia="Times New Roman" w:hAnsi="Times New Roman" w:cs="Times New Roman"/>
          <w:spacing w:val="4"/>
          <w:lang w:bidi="ar-SA"/>
        </w:rPr>
        <w:t xml:space="preserve">  </w:t>
      </w:r>
      <w:r w:rsidRPr="007D72DF">
        <w:rPr>
          <w:rFonts w:ascii="Times New Roman" w:eastAsia="Times New Roman" w:hAnsi="Times New Roman" w:cs="Times New Roman"/>
          <w:b/>
          <w:spacing w:val="4"/>
          <w:lang w:bidi="ar-SA"/>
        </w:rPr>
        <w:t>7.</w:t>
      </w:r>
      <w:r w:rsidRPr="007D72DF">
        <w:rPr>
          <w:rFonts w:ascii="Times New Roman" w:eastAsia="Times New Roman" w:hAnsi="Times New Roman" w:cs="Times New Roman"/>
          <w:spacing w:val="4"/>
          <w:lang w:bidi="ar-SA"/>
        </w:rPr>
        <w:t xml:space="preserve"> </w:t>
      </w:r>
      <w:proofErr w:type="gramStart"/>
      <w:r w:rsidRPr="007D72DF">
        <w:rPr>
          <w:rFonts w:ascii="Times New Roman" w:eastAsia="Times New Roman" w:hAnsi="Times New Roman" w:cs="Times New Roman"/>
          <w:spacing w:val="4"/>
          <w:lang w:bidi="ar-SA"/>
        </w:rPr>
        <w:t xml:space="preserve">Льготы, установленным статьей 407 Кодекса, действуют в полном объеме,   дополнительно освободить от уплаты налога следующие категории налогоплательщиков: </w:t>
      </w:r>
      <w:proofErr w:type="gramEnd"/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color w:val="auto"/>
          <w:shd w:val="clear" w:color="auto" w:fill="FBFBFB"/>
          <w:lang w:bidi="ar-SA"/>
        </w:rPr>
      </w:pPr>
      <w:r w:rsidRPr="007D72DF">
        <w:rPr>
          <w:rFonts w:ascii="Times New Roman" w:eastAsia="Times New Roman" w:hAnsi="Times New Roman" w:cs="Times New Roman"/>
          <w:spacing w:val="4"/>
          <w:lang w:bidi="ar-SA"/>
        </w:rPr>
        <w:t>-</w:t>
      </w:r>
      <w:r w:rsidRPr="007D72DF">
        <w:rPr>
          <w:rFonts w:ascii="Arial" w:eastAsia="Times New Roman" w:hAnsi="Arial" w:cs="Arial"/>
          <w:color w:val="405965"/>
          <w:shd w:val="clear" w:color="auto" w:fill="FBFBFB"/>
          <w:lang w:bidi="ar-SA"/>
        </w:rPr>
        <w:t xml:space="preserve"> </w:t>
      </w:r>
      <w:r w:rsidRPr="007D72DF">
        <w:rPr>
          <w:rFonts w:ascii="Times New Roman" w:eastAsia="Times New Roman" w:hAnsi="Times New Roman" w:cs="Times New Roman"/>
          <w:color w:val="auto"/>
          <w:shd w:val="clear" w:color="auto" w:fill="FBFBFB"/>
          <w:lang w:bidi="ar-SA"/>
        </w:rPr>
        <w:t>физические лица, имущество которых пострадало при пожаре и от стихийных бедствий;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color w:val="auto"/>
          <w:spacing w:val="4"/>
          <w:lang w:bidi="ar-SA"/>
        </w:rPr>
      </w:pPr>
      <w:r w:rsidRPr="007D72DF">
        <w:rPr>
          <w:rFonts w:ascii="Times New Roman" w:eastAsia="Times New Roman" w:hAnsi="Times New Roman" w:cs="Times New Roman"/>
          <w:color w:val="auto"/>
          <w:shd w:val="clear" w:color="auto" w:fill="FBFBFB"/>
          <w:lang w:bidi="ar-SA"/>
        </w:rPr>
        <w:t>-</w:t>
      </w:r>
      <w:r w:rsidRPr="007D72DF">
        <w:rPr>
          <w:rFonts w:ascii="Arial" w:eastAsia="Times New Roman" w:hAnsi="Arial" w:cs="Arial"/>
          <w:color w:val="405965"/>
          <w:shd w:val="clear" w:color="auto" w:fill="FFFFFF"/>
          <w:lang w:bidi="ar-SA"/>
        </w:rPr>
        <w:t xml:space="preserve"> </w:t>
      </w:r>
      <w:r w:rsidRPr="007D72DF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физических лиц, имеющих трех и более несовершеннолетних детей.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spacing w:val="4"/>
          <w:lang w:bidi="ar-SA"/>
        </w:rPr>
      </w:pPr>
      <w:r w:rsidRPr="007D72DF">
        <w:rPr>
          <w:rFonts w:ascii="Times New Roman" w:eastAsia="Times New Roman" w:hAnsi="Times New Roman" w:cs="Times New Roman"/>
          <w:b/>
          <w:spacing w:val="4"/>
          <w:lang w:bidi="ar-SA"/>
        </w:rPr>
        <w:t>8.</w:t>
      </w:r>
      <w:r w:rsidRPr="007D72DF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7D72DF">
        <w:rPr>
          <w:rFonts w:ascii="Times New Roman" w:eastAsia="Times New Roman" w:hAnsi="Times New Roman" w:cs="Times New Roman"/>
          <w:spacing w:val="4"/>
          <w:lang w:bidi="ar-SA"/>
        </w:rPr>
        <w:t>Налоговая льгота предоставляется в размере подлежащей уплате налогоплательщиком суммы налога в отношении объекта налогообложения, находящегося в собственности налогоплательщика и не используемого налогоплательщиком в предпринимательской деятельности.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spacing w:val="4"/>
          <w:lang w:bidi="ar-SA"/>
        </w:rPr>
      </w:pPr>
      <w:r w:rsidRPr="007D72DF">
        <w:rPr>
          <w:rFonts w:ascii="Times New Roman" w:eastAsia="Times New Roman" w:hAnsi="Times New Roman" w:cs="Times New Roman"/>
          <w:spacing w:val="4"/>
          <w:lang w:bidi="ar-SA"/>
        </w:rPr>
        <w:t xml:space="preserve">  При определении подлежащей уплате налогоплательщиком суммы налога налоговая льгота предоставляется </w:t>
      </w:r>
      <w:proofErr w:type="gramStart"/>
      <w:r w:rsidRPr="007D72DF">
        <w:rPr>
          <w:rFonts w:ascii="Times New Roman" w:eastAsia="Times New Roman" w:hAnsi="Times New Roman" w:cs="Times New Roman"/>
          <w:spacing w:val="4"/>
          <w:lang w:bidi="ar-SA"/>
        </w:rPr>
        <w:t>в отношении одного объекта налогообложения каждого вида по выбору налогоплательщика вне зависимости от количества оснований для применения</w:t>
      </w:r>
      <w:proofErr w:type="gramEnd"/>
      <w:r w:rsidRPr="007D72DF">
        <w:rPr>
          <w:rFonts w:ascii="Times New Roman" w:eastAsia="Times New Roman" w:hAnsi="Times New Roman" w:cs="Times New Roman"/>
          <w:spacing w:val="4"/>
          <w:lang w:bidi="ar-SA"/>
        </w:rPr>
        <w:t xml:space="preserve"> налоговых льгот.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spacing w:val="4"/>
          <w:lang w:bidi="ar-SA"/>
        </w:rPr>
      </w:pPr>
      <w:r w:rsidRPr="007D72DF">
        <w:rPr>
          <w:rFonts w:ascii="Times New Roman" w:eastAsia="Times New Roman" w:hAnsi="Times New Roman" w:cs="Times New Roman"/>
          <w:b/>
          <w:spacing w:val="4"/>
          <w:lang w:bidi="ar-SA"/>
        </w:rPr>
        <w:t>8.1.</w:t>
      </w:r>
      <w:r w:rsidRPr="007D72DF">
        <w:rPr>
          <w:rFonts w:ascii="Times New Roman" w:eastAsia="Times New Roman" w:hAnsi="Times New Roman" w:cs="Times New Roman"/>
          <w:spacing w:val="4"/>
          <w:lang w:bidi="ar-SA"/>
        </w:rPr>
        <w:t xml:space="preserve"> Налоговая льгота предоставляется в отношении следующих видов объектов налогообложения: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spacing w:val="4"/>
          <w:lang w:bidi="ar-SA"/>
        </w:rPr>
      </w:pPr>
      <w:r w:rsidRPr="007D72DF">
        <w:rPr>
          <w:rFonts w:ascii="Times New Roman" w:eastAsia="Times New Roman" w:hAnsi="Times New Roman" w:cs="Times New Roman"/>
          <w:spacing w:val="4"/>
          <w:lang w:bidi="ar-SA"/>
        </w:rPr>
        <w:t>1) квартира, часть квартиры или комната;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spacing w:val="4"/>
          <w:lang w:bidi="ar-SA"/>
        </w:rPr>
      </w:pPr>
      <w:r w:rsidRPr="007D72DF">
        <w:rPr>
          <w:rFonts w:ascii="Times New Roman" w:eastAsia="Times New Roman" w:hAnsi="Times New Roman" w:cs="Times New Roman"/>
          <w:spacing w:val="4"/>
          <w:lang w:bidi="ar-SA"/>
        </w:rPr>
        <w:t>2) жилой дом или часть жилого дома;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spacing w:val="4"/>
          <w:lang w:bidi="ar-SA"/>
        </w:rPr>
      </w:pPr>
      <w:r w:rsidRPr="007D72DF">
        <w:rPr>
          <w:rFonts w:ascii="Times New Roman" w:eastAsia="Times New Roman" w:hAnsi="Times New Roman" w:cs="Times New Roman"/>
          <w:spacing w:val="4"/>
          <w:lang w:bidi="ar-SA"/>
        </w:rPr>
        <w:t>3) помещение или сооружение, указанные в подпункте 14 пункта 1 статьи 407 Налогового Кодекса Российской Федерации;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spacing w:val="4"/>
          <w:lang w:bidi="ar-SA"/>
        </w:rPr>
      </w:pPr>
      <w:r w:rsidRPr="007D72DF">
        <w:rPr>
          <w:rFonts w:ascii="Times New Roman" w:eastAsia="Times New Roman" w:hAnsi="Times New Roman" w:cs="Times New Roman"/>
          <w:spacing w:val="4"/>
          <w:lang w:bidi="ar-SA"/>
        </w:rPr>
        <w:t>4) хозяйственное строение или сооружение, указанные в подпункте 15 пункта 1 статьи 407 Налогового Кодекса Российской Федерации;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spacing w:val="4"/>
          <w:lang w:bidi="ar-SA"/>
        </w:rPr>
      </w:pPr>
      <w:r w:rsidRPr="007D72DF">
        <w:rPr>
          <w:rFonts w:ascii="Times New Roman" w:eastAsia="Times New Roman" w:hAnsi="Times New Roman" w:cs="Times New Roman"/>
          <w:spacing w:val="4"/>
          <w:lang w:bidi="ar-SA"/>
        </w:rPr>
        <w:t xml:space="preserve">5) гараж или </w:t>
      </w:r>
      <w:proofErr w:type="gramStart"/>
      <w:r w:rsidRPr="007D72DF">
        <w:rPr>
          <w:rFonts w:ascii="Times New Roman" w:eastAsia="Times New Roman" w:hAnsi="Times New Roman" w:cs="Times New Roman"/>
          <w:spacing w:val="4"/>
          <w:lang w:bidi="ar-SA"/>
        </w:rPr>
        <w:t>машинно-место</w:t>
      </w:r>
      <w:proofErr w:type="gramEnd"/>
      <w:r w:rsidRPr="007D72DF">
        <w:rPr>
          <w:rFonts w:ascii="Times New Roman" w:eastAsia="Times New Roman" w:hAnsi="Times New Roman" w:cs="Times New Roman"/>
          <w:spacing w:val="4"/>
          <w:lang w:bidi="ar-SA"/>
        </w:rPr>
        <w:t>.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spacing w:val="4"/>
          <w:lang w:bidi="ar-SA"/>
        </w:rPr>
      </w:pPr>
      <w:r w:rsidRPr="007D72DF">
        <w:rPr>
          <w:rFonts w:ascii="Times New Roman" w:eastAsia="Times New Roman" w:hAnsi="Times New Roman" w:cs="Times New Roman"/>
          <w:spacing w:val="4"/>
          <w:lang w:bidi="ar-SA"/>
        </w:rPr>
        <w:t xml:space="preserve">      </w:t>
      </w:r>
      <w:proofErr w:type="gramStart"/>
      <w:r w:rsidRPr="007D72DF">
        <w:rPr>
          <w:rFonts w:ascii="Times New Roman" w:eastAsia="Times New Roman" w:hAnsi="Times New Roman" w:cs="Times New Roman"/>
          <w:spacing w:val="4"/>
          <w:lang w:bidi="ar-SA"/>
        </w:rPr>
        <w:t>Налоговая льгота не предоставляется в отношении объектов 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рублей.</w:t>
      </w:r>
      <w:proofErr w:type="gramEnd"/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spacing w:val="4"/>
          <w:lang w:bidi="ar-SA"/>
        </w:rPr>
      </w:pPr>
      <w:r w:rsidRPr="007D72DF">
        <w:rPr>
          <w:rFonts w:ascii="Times New Roman" w:eastAsia="Times New Roman" w:hAnsi="Times New Roman" w:cs="Times New Roman"/>
          <w:spacing w:val="4"/>
          <w:lang w:bidi="ar-SA"/>
        </w:rPr>
        <w:t xml:space="preserve">     Налоговая льгота может быть предоставлена на основании сведений, полученных налоговым органом в соответствии с Кодексом  и другими федеральными законами.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lang w:bidi="ar-SA"/>
        </w:rPr>
      </w:pPr>
      <w:r w:rsidRPr="007D72DF">
        <w:rPr>
          <w:rFonts w:ascii="Times New Roman" w:eastAsia="Times New Roman" w:hAnsi="Times New Roman" w:cs="Times New Roman"/>
          <w:b/>
          <w:lang w:bidi="ar-SA"/>
        </w:rPr>
        <w:t>8.2.</w:t>
      </w:r>
      <w:r w:rsidRPr="007D72DF">
        <w:rPr>
          <w:rFonts w:ascii="Times New Roman" w:eastAsia="Times New Roman" w:hAnsi="Times New Roman" w:cs="Times New Roman"/>
          <w:lang w:bidi="ar-SA"/>
        </w:rPr>
        <w:t xml:space="preserve">  Установить следующие основания и порядок применения налоговых льгот: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lang w:bidi="ar-SA"/>
        </w:rPr>
      </w:pPr>
      <w:r w:rsidRPr="007D72DF">
        <w:rPr>
          <w:rFonts w:ascii="Times New Roman" w:eastAsia="Times New Roman" w:hAnsi="Times New Roman" w:cs="Times New Roman"/>
          <w:lang w:bidi="ar-SA"/>
        </w:rPr>
        <w:t xml:space="preserve">  - налоговая льгота предоставляется в размере подлежащей уплате налогоплательщиком суммы налога в отношении  только одного объекта налогообложения по выбору, находящегося в собственности налогоплательщика и не используемого налогоплательщиком в предпринимательской деятельности;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lang w:bidi="ar-SA"/>
        </w:rPr>
      </w:pPr>
      <w:r w:rsidRPr="007D72DF">
        <w:rPr>
          <w:rFonts w:ascii="Times New Roman" w:eastAsia="Times New Roman" w:hAnsi="Times New Roman" w:cs="Times New Roman"/>
          <w:lang w:bidi="ar-SA"/>
        </w:rPr>
        <w:t xml:space="preserve"> - налоговая льгота не предоставляется в отношении объектов налогообложения, указанных в подпункте 6.2. пункта 6 настоящего решения;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lang w:bidi="ar-SA"/>
        </w:rPr>
      </w:pPr>
      <w:r w:rsidRPr="007D72DF">
        <w:rPr>
          <w:rFonts w:ascii="Times New Roman" w:eastAsia="Times New Roman" w:hAnsi="Times New Roman" w:cs="Times New Roman"/>
          <w:lang w:bidi="ar-SA"/>
        </w:rPr>
        <w:lastRenderedPageBreak/>
        <w:t xml:space="preserve">  - лицо, имеющее право на налоговую льготу, представляет заявление о предоставлении льготы  и документы, подтверждающие право налогоплательщика на налоговую льготу, в налоговый орган, согласно ст.361.1 Кодекса.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lang w:bidi="ar-SA"/>
        </w:rPr>
      </w:pPr>
      <w:r w:rsidRPr="007D72DF">
        <w:rPr>
          <w:rFonts w:ascii="Times New Roman" w:eastAsia="Times New Roman" w:hAnsi="Times New Roman" w:cs="Times New Roman"/>
          <w:b/>
          <w:lang w:bidi="ar-SA"/>
        </w:rPr>
        <w:t>9.</w:t>
      </w:r>
      <w:r w:rsidRPr="007D72DF">
        <w:rPr>
          <w:rFonts w:ascii="Times New Roman" w:eastAsia="Times New Roman" w:hAnsi="Times New Roman" w:cs="Times New Roman"/>
          <w:lang w:bidi="ar-SA"/>
        </w:rPr>
        <w:t xml:space="preserve">  Определить порядок исчисления суммы налога: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lang w:bidi="ar-SA"/>
        </w:rPr>
      </w:pPr>
      <w:r w:rsidRPr="007D72DF">
        <w:rPr>
          <w:rFonts w:ascii="Times New Roman" w:eastAsia="Times New Roman" w:hAnsi="Times New Roman" w:cs="Times New Roman"/>
          <w:lang w:bidi="ar-SA"/>
        </w:rPr>
        <w:t xml:space="preserve">    сумма налога исчисляется налоговыми органами по истечении налогового периода отдельно по каждому объекту налогообложения как соответствующая налоговой ставке процентная доля налоговой базы с учетом особенностей, установленных статьей 408  Кодекса.</w:t>
      </w:r>
    </w:p>
    <w:p w:rsidR="007D72DF" w:rsidRPr="007D72DF" w:rsidRDefault="007D72DF" w:rsidP="007D72DF">
      <w:pPr>
        <w:widowControl/>
        <w:jc w:val="both"/>
        <w:rPr>
          <w:rFonts w:ascii="Times New Roman" w:eastAsia="Times New Roman" w:hAnsi="Times New Roman" w:cs="Times New Roman"/>
          <w:lang w:bidi="ar-SA"/>
        </w:rPr>
      </w:pPr>
      <w:r w:rsidRPr="007D72DF">
        <w:rPr>
          <w:rFonts w:ascii="Times New Roman" w:eastAsia="Times New Roman" w:hAnsi="Times New Roman" w:cs="Times New Roman"/>
          <w:b/>
          <w:lang w:bidi="ar-SA"/>
        </w:rPr>
        <w:t>10.</w:t>
      </w:r>
      <w:r w:rsidRPr="007D72DF">
        <w:rPr>
          <w:rFonts w:ascii="Times New Roman" w:eastAsia="Times New Roman" w:hAnsi="Times New Roman" w:cs="Times New Roman"/>
          <w:lang w:bidi="ar-SA"/>
        </w:rPr>
        <w:t xml:space="preserve">  Порядок и сроки уплаты налога осуществляются в порядке, аналогично порядку, предусмотренному  статьи  409 Кодекса.</w:t>
      </w:r>
    </w:p>
    <w:p w:rsidR="007D72DF" w:rsidRPr="007D72DF" w:rsidRDefault="007D72DF" w:rsidP="007D72DF">
      <w:pPr>
        <w:widowControl/>
        <w:rPr>
          <w:rFonts w:ascii="Times New Roman" w:eastAsia="Times New Roman" w:hAnsi="Times New Roman" w:cs="Times New Roman"/>
          <w:bCs/>
          <w:spacing w:val="4"/>
          <w:lang w:bidi="ar-SA"/>
        </w:rPr>
      </w:pPr>
      <w:r w:rsidRPr="007D72DF">
        <w:rPr>
          <w:rFonts w:ascii="Times New Roman" w:eastAsia="Times New Roman" w:hAnsi="Times New Roman" w:cs="Times New Roman"/>
          <w:b/>
          <w:spacing w:val="4"/>
          <w:lang w:bidi="ar-SA"/>
        </w:rPr>
        <w:t>11.</w:t>
      </w:r>
      <w:r w:rsidRPr="007D72DF">
        <w:rPr>
          <w:rFonts w:ascii="Times New Roman" w:eastAsia="Times New Roman" w:hAnsi="Times New Roman" w:cs="Times New Roman"/>
          <w:spacing w:val="4"/>
          <w:lang w:bidi="ar-SA"/>
        </w:rPr>
        <w:t xml:space="preserve"> Признать утратившим силу решение Совета сельского </w:t>
      </w:r>
      <w:r w:rsidRPr="007D72DF">
        <w:rPr>
          <w:rFonts w:ascii="Times New Roman" w:eastAsia="Times New Roman" w:hAnsi="Times New Roman" w:cs="Times New Roman"/>
          <w:spacing w:val="6"/>
          <w:lang w:bidi="ar-SA"/>
        </w:rPr>
        <w:t xml:space="preserve">поселения </w:t>
      </w:r>
      <w:proofErr w:type="spellStart"/>
      <w:r w:rsidR="00A61EC2">
        <w:rPr>
          <w:rFonts w:ascii="Times New Roman" w:eastAsia="Times New Roman" w:hAnsi="Times New Roman" w:cs="Times New Roman"/>
          <w:spacing w:val="6"/>
          <w:lang w:bidi="ar-SA"/>
        </w:rPr>
        <w:t>Ялангачевский</w:t>
      </w:r>
      <w:proofErr w:type="spellEnd"/>
      <w:r w:rsidR="00A61EC2">
        <w:rPr>
          <w:rFonts w:ascii="Times New Roman" w:eastAsia="Times New Roman" w:hAnsi="Times New Roman" w:cs="Times New Roman"/>
          <w:spacing w:val="6"/>
          <w:lang w:bidi="ar-SA"/>
        </w:rPr>
        <w:t xml:space="preserve"> </w:t>
      </w:r>
      <w:r w:rsidRPr="007D72DF">
        <w:rPr>
          <w:rFonts w:ascii="Times New Roman" w:eastAsia="Times New Roman" w:hAnsi="Times New Roman" w:cs="Times New Roman"/>
          <w:spacing w:val="5"/>
          <w:lang w:bidi="ar-SA"/>
        </w:rPr>
        <w:t xml:space="preserve">сельсовет </w:t>
      </w:r>
      <w:r w:rsidRPr="007D72DF">
        <w:rPr>
          <w:rFonts w:ascii="Times New Roman" w:eastAsia="Times New Roman" w:hAnsi="Times New Roman" w:cs="Times New Roman"/>
          <w:spacing w:val="1"/>
          <w:lang w:bidi="ar-SA"/>
        </w:rPr>
        <w:t xml:space="preserve">муниципального района </w:t>
      </w:r>
      <w:proofErr w:type="spellStart"/>
      <w:r w:rsidRPr="007D72DF">
        <w:rPr>
          <w:rFonts w:ascii="Times New Roman" w:eastAsia="Times New Roman" w:hAnsi="Times New Roman" w:cs="Times New Roman"/>
          <w:spacing w:val="1"/>
          <w:lang w:bidi="ar-SA"/>
        </w:rPr>
        <w:t>Балтачевский</w:t>
      </w:r>
      <w:proofErr w:type="spellEnd"/>
      <w:r w:rsidRPr="007D72DF">
        <w:rPr>
          <w:rFonts w:ascii="Times New Roman" w:eastAsia="Times New Roman" w:hAnsi="Times New Roman" w:cs="Times New Roman"/>
          <w:spacing w:val="1"/>
          <w:lang w:bidi="ar-SA"/>
        </w:rPr>
        <w:t xml:space="preserve"> район Республики Башкортостан </w:t>
      </w:r>
      <w:r w:rsidR="00A61EC2">
        <w:rPr>
          <w:rFonts w:ascii="Times New Roman" w:eastAsia="Times New Roman" w:hAnsi="Times New Roman" w:cs="Times New Roman"/>
          <w:spacing w:val="1"/>
          <w:lang w:bidi="ar-SA"/>
        </w:rPr>
        <w:t xml:space="preserve">№ 4/18 </w:t>
      </w:r>
      <w:r w:rsidRPr="007D72DF">
        <w:rPr>
          <w:rFonts w:ascii="Times New Roman" w:eastAsia="Times New Roman" w:hAnsi="Times New Roman" w:cs="Times New Roman"/>
          <w:bCs/>
          <w:spacing w:val="4"/>
          <w:lang w:bidi="ar-SA"/>
        </w:rPr>
        <w:t>от        ноября 2019</w:t>
      </w:r>
      <w:r w:rsidR="00A61EC2">
        <w:rPr>
          <w:rFonts w:ascii="Times New Roman" w:eastAsia="Times New Roman" w:hAnsi="Times New Roman" w:cs="Times New Roman"/>
          <w:bCs/>
          <w:spacing w:val="4"/>
          <w:lang w:bidi="ar-SA"/>
        </w:rPr>
        <w:t xml:space="preserve"> г. </w:t>
      </w:r>
      <w:r w:rsidRPr="007D72DF">
        <w:rPr>
          <w:rFonts w:ascii="Times New Roman" w:eastAsia="Times New Roman" w:hAnsi="Times New Roman" w:cs="Times New Roman"/>
          <w:bCs/>
          <w:spacing w:val="4"/>
          <w:lang w:bidi="ar-SA"/>
        </w:rPr>
        <w:t xml:space="preserve"> «Об установлении налога на имущество физических лиц»</w:t>
      </w:r>
      <w:r w:rsidR="00A61EC2">
        <w:rPr>
          <w:rFonts w:ascii="Times New Roman" w:eastAsia="Times New Roman" w:hAnsi="Times New Roman" w:cs="Times New Roman"/>
          <w:bCs/>
          <w:spacing w:val="4"/>
          <w:lang w:bidi="ar-SA"/>
        </w:rPr>
        <w:t>.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86"/>
        </w:tabs>
        <w:jc w:val="both"/>
        <w:rPr>
          <w:rFonts w:ascii="Times New Roman" w:eastAsia="Times New Roman" w:hAnsi="Times New Roman" w:cs="Times New Roman"/>
          <w:bCs/>
          <w:spacing w:val="4"/>
          <w:lang w:bidi="ar-SA"/>
        </w:rPr>
      </w:pPr>
      <w:r w:rsidRPr="007D72DF">
        <w:rPr>
          <w:rFonts w:ascii="Times New Roman" w:eastAsia="Times New Roman" w:hAnsi="Times New Roman" w:cs="Times New Roman"/>
          <w:b/>
          <w:bCs/>
          <w:spacing w:val="4"/>
          <w:lang w:bidi="ar-SA"/>
        </w:rPr>
        <w:t>12.</w:t>
      </w:r>
      <w:r w:rsidRPr="007D72DF">
        <w:rPr>
          <w:rFonts w:ascii="Times New Roman" w:eastAsia="Times New Roman" w:hAnsi="Times New Roman" w:cs="Times New Roman"/>
          <w:bCs/>
          <w:spacing w:val="4"/>
          <w:lang w:bidi="ar-SA"/>
        </w:rPr>
        <w:t xml:space="preserve"> Настоящее решение вступает в силу не ранее чем по истечении одного месяца со дня его официального опубликования и не ранее 1 января 2025 года.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86"/>
        </w:tabs>
        <w:jc w:val="both"/>
        <w:rPr>
          <w:rFonts w:ascii="Times New Roman" w:eastAsia="Times New Roman" w:hAnsi="Times New Roman" w:cs="Times New Roman"/>
          <w:spacing w:val="1"/>
          <w:lang w:bidi="ar-SA"/>
        </w:rPr>
      </w:pPr>
      <w:r w:rsidRPr="007D72DF">
        <w:rPr>
          <w:rFonts w:ascii="Times New Roman" w:eastAsia="Times New Roman" w:hAnsi="Times New Roman" w:cs="Times New Roman"/>
          <w:b/>
          <w:bCs/>
          <w:spacing w:val="4"/>
          <w:lang w:bidi="ar-SA"/>
        </w:rPr>
        <w:t>13</w:t>
      </w:r>
      <w:r w:rsidRPr="007D72DF">
        <w:rPr>
          <w:rFonts w:ascii="Times New Roman" w:eastAsia="Times New Roman" w:hAnsi="Times New Roman" w:cs="Times New Roman"/>
          <w:bCs/>
          <w:spacing w:val="4"/>
          <w:lang w:bidi="ar-SA"/>
        </w:rPr>
        <w:t xml:space="preserve">. Настоящее решение опубликовать </w:t>
      </w:r>
      <w:r w:rsidRPr="007D72DF">
        <w:rPr>
          <w:rFonts w:ascii="Times New Roman" w:eastAsia="Times New Roman" w:hAnsi="Times New Roman" w:cs="Times New Roman"/>
          <w:color w:val="auto"/>
          <w:lang w:bidi="ar-SA"/>
        </w:rPr>
        <w:t>на сайте Администрации сельского поселения</w:t>
      </w:r>
      <w:r w:rsidRPr="007D72DF">
        <w:rPr>
          <w:rFonts w:ascii="Times New Roman" w:eastAsia="Times New Roman" w:hAnsi="Times New Roman" w:cs="Times New Roman"/>
          <w:spacing w:val="4"/>
          <w:lang w:bidi="ar-SA"/>
        </w:rPr>
        <w:t xml:space="preserve"> </w:t>
      </w:r>
      <w:proofErr w:type="spellStart"/>
      <w:r w:rsidR="00A61EC2">
        <w:rPr>
          <w:rFonts w:ascii="Times New Roman" w:eastAsia="Times New Roman" w:hAnsi="Times New Roman" w:cs="Times New Roman"/>
          <w:spacing w:val="4"/>
          <w:lang w:bidi="ar-SA"/>
        </w:rPr>
        <w:t>Ялангачевский</w:t>
      </w:r>
      <w:proofErr w:type="spellEnd"/>
      <w:r w:rsidR="00A61EC2">
        <w:rPr>
          <w:rFonts w:ascii="Times New Roman" w:eastAsia="Times New Roman" w:hAnsi="Times New Roman" w:cs="Times New Roman"/>
          <w:spacing w:val="4"/>
          <w:lang w:bidi="ar-SA"/>
        </w:rPr>
        <w:t xml:space="preserve"> </w:t>
      </w:r>
      <w:r w:rsidRPr="007D72DF">
        <w:rPr>
          <w:rFonts w:ascii="Times New Roman" w:eastAsia="Times New Roman" w:hAnsi="Times New Roman" w:cs="Times New Roman"/>
          <w:color w:val="auto"/>
          <w:lang w:bidi="ar-SA"/>
        </w:rPr>
        <w:t xml:space="preserve">сельсовет </w:t>
      </w:r>
      <w:r w:rsidRPr="007D72DF">
        <w:rPr>
          <w:rFonts w:ascii="Times New Roman" w:eastAsia="Times New Roman" w:hAnsi="Times New Roman" w:cs="Times New Roman"/>
          <w:spacing w:val="1"/>
          <w:lang w:bidi="ar-SA"/>
        </w:rPr>
        <w:t xml:space="preserve">муниципального района </w:t>
      </w:r>
      <w:proofErr w:type="spellStart"/>
      <w:r w:rsidRPr="007D72DF">
        <w:rPr>
          <w:rFonts w:ascii="Times New Roman" w:eastAsia="Times New Roman" w:hAnsi="Times New Roman" w:cs="Times New Roman"/>
          <w:spacing w:val="1"/>
          <w:lang w:bidi="ar-SA"/>
        </w:rPr>
        <w:t>Балтачевский</w:t>
      </w:r>
      <w:proofErr w:type="spellEnd"/>
      <w:r w:rsidRPr="007D72DF">
        <w:rPr>
          <w:rFonts w:ascii="Times New Roman" w:eastAsia="Times New Roman" w:hAnsi="Times New Roman" w:cs="Times New Roman"/>
          <w:spacing w:val="1"/>
          <w:lang w:bidi="ar-SA"/>
        </w:rPr>
        <w:t xml:space="preserve"> район Республики Башкортостан и разместить на информационном стенде. </w:t>
      </w:r>
    </w:p>
    <w:p w:rsidR="007D72DF" w:rsidRPr="007D72DF" w:rsidRDefault="007D72DF" w:rsidP="007D72DF">
      <w:pPr>
        <w:widowControl/>
        <w:shd w:val="clear" w:color="auto" w:fill="FFFFFF"/>
        <w:tabs>
          <w:tab w:val="left" w:pos="586"/>
        </w:tabs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bidi="ar-SA"/>
        </w:rPr>
      </w:pPr>
    </w:p>
    <w:p w:rsidR="00A61EC2" w:rsidRDefault="00A61EC2" w:rsidP="007D72DF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7D72DF" w:rsidRPr="00845BFA" w:rsidRDefault="007D72DF" w:rsidP="007D72DF">
      <w:pPr>
        <w:widowControl/>
        <w:autoSpaceDE w:val="0"/>
        <w:autoSpaceDN w:val="0"/>
        <w:adjustRightInd w:val="0"/>
        <w:ind w:firstLine="709"/>
        <w:jc w:val="both"/>
        <w:rPr>
          <w:rFonts w:ascii="TimesNewRomanPSMT" w:eastAsia="Times New Roman" w:hAnsi="TimesNewRomanPSMT" w:cs="TimesNewRomanPSMT"/>
          <w:b/>
          <w:color w:val="auto"/>
          <w:lang w:eastAsia="en-US" w:bidi="ar-SA"/>
        </w:rPr>
      </w:pPr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 xml:space="preserve">Глава сельского поселения </w:t>
      </w:r>
    </w:p>
    <w:p w:rsidR="007D72DF" w:rsidRPr="00845BFA" w:rsidRDefault="007D72DF" w:rsidP="007D72DF">
      <w:pPr>
        <w:widowControl/>
        <w:autoSpaceDE w:val="0"/>
        <w:autoSpaceDN w:val="0"/>
        <w:adjustRightInd w:val="0"/>
        <w:ind w:firstLine="709"/>
        <w:jc w:val="both"/>
        <w:rPr>
          <w:rFonts w:ascii="TimesNewRomanPSMT" w:eastAsia="Times New Roman" w:hAnsi="TimesNewRomanPSMT" w:cs="TimesNewRomanPSMT"/>
          <w:b/>
          <w:color w:val="auto"/>
          <w:lang w:eastAsia="en-US" w:bidi="ar-SA"/>
        </w:rPr>
      </w:pPr>
      <w:proofErr w:type="spellStart"/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>Ялангачевский</w:t>
      </w:r>
      <w:proofErr w:type="spellEnd"/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 xml:space="preserve"> сельсовет </w:t>
      </w:r>
    </w:p>
    <w:p w:rsidR="007D72DF" w:rsidRPr="00845BFA" w:rsidRDefault="007D72DF" w:rsidP="007D72DF">
      <w:pPr>
        <w:widowControl/>
        <w:autoSpaceDE w:val="0"/>
        <w:autoSpaceDN w:val="0"/>
        <w:adjustRightInd w:val="0"/>
        <w:ind w:firstLine="709"/>
        <w:jc w:val="both"/>
        <w:rPr>
          <w:rFonts w:ascii="TimesNewRomanPSMT" w:eastAsia="Times New Roman" w:hAnsi="TimesNewRomanPSMT" w:cs="TimesNewRomanPSMT"/>
          <w:b/>
          <w:color w:val="auto"/>
          <w:lang w:eastAsia="en-US" w:bidi="ar-SA"/>
        </w:rPr>
      </w:pPr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 xml:space="preserve">муниципального района </w:t>
      </w:r>
    </w:p>
    <w:p w:rsidR="007D72DF" w:rsidRPr="00845BFA" w:rsidRDefault="007D72DF" w:rsidP="007D72DF">
      <w:pPr>
        <w:widowControl/>
        <w:autoSpaceDE w:val="0"/>
        <w:autoSpaceDN w:val="0"/>
        <w:adjustRightInd w:val="0"/>
        <w:ind w:firstLine="709"/>
        <w:jc w:val="both"/>
        <w:rPr>
          <w:rFonts w:ascii="TimesNewRomanPSMT" w:eastAsia="Times New Roman" w:hAnsi="TimesNewRomanPSMT" w:cs="TimesNewRomanPSMT"/>
          <w:b/>
          <w:color w:val="auto"/>
          <w:lang w:eastAsia="en-US" w:bidi="ar-SA"/>
        </w:rPr>
      </w:pPr>
      <w:proofErr w:type="spellStart"/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>Балтачевский</w:t>
      </w:r>
      <w:proofErr w:type="spellEnd"/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 xml:space="preserve"> район</w:t>
      </w:r>
    </w:p>
    <w:p w:rsidR="007D72DF" w:rsidRPr="00845BFA" w:rsidRDefault="007D72DF" w:rsidP="007D72DF">
      <w:pPr>
        <w:widowControl/>
        <w:autoSpaceDE w:val="0"/>
        <w:autoSpaceDN w:val="0"/>
        <w:adjustRightInd w:val="0"/>
        <w:ind w:firstLine="709"/>
        <w:jc w:val="both"/>
        <w:rPr>
          <w:rFonts w:ascii="TimesNewRomanPSMT" w:eastAsia="Times New Roman" w:hAnsi="TimesNewRomanPSMT" w:cs="TimesNewRomanPSMT"/>
          <w:b/>
          <w:color w:val="auto"/>
          <w:lang w:eastAsia="en-US" w:bidi="ar-SA"/>
        </w:rPr>
      </w:pPr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>Республики Башкортостан</w:t>
      </w:r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ab/>
        <w:t xml:space="preserve">                                                  </w:t>
      </w:r>
      <w:proofErr w:type="spellStart"/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>Р.К.Гафурзянов</w:t>
      </w:r>
      <w:proofErr w:type="spellEnd"/>
    </w:p>
    <w:p w:rsidR="007D72DF" w:rsidRPr="00845BFA" w:rsidRDefault="007D72DF" w:rsidP="007D72DF">
      <w:pPr>
        <w:widowControl/>
        <w:autoSpaceDE w:val="0"/>
        <w:autoSpaceDN w:val="0"/>
        <w:adjustRightInd w:val="0"/>
        <w:ind w:firstLine="709"/>
        <w:jc w:val="both"/>
        <w:rPr>
          <w:rFonts w:ascii="TimesNewRomanPSMT" w:eastAsia="Times New Roman" w:hAnsi="TimesNewRomanPSMT" w:cs="TimesNewRomanPSMT"/>
          <w:b/>
          <w:color w:val="auto"/>
          <w:lang w:eastAsia="en-US" w:bidi="ar-SA"/>
        </w:rPr>
      </w:pPr>
    </w:p>
    <w:p w:rsidR="007D72DF" w:rsidRPr="00845BFA" w:rsidRDefault="007D72DF" w:rsidP="007D72DF">
      <w:pPr>
        <w:widowControl/>
        <w:autoSpaceDE w:val="0"/>
        <w:autoSpaceDN w:val="0"/>
        <w:adjustRightInd w:val="0"/>
        <w:ind w:firstLine="709"/>
        <w:jc w:val="both"/>
        <w:rPr>
          <w:rFonts w:ascii="TimesNewRomanPSMT" w:eastAsia="Times New Roman" w:hAnsi="TimesNewRomanPSMT" w:cs="TimesNewRomanPSMT"/>
          <w:color w:val="auto"/>
          <w:lang w:eastAsia="en-US" w:bidi="ar-SA"/>
        </w:rPr>
      </w:pPr>
      <w:r w:rsidRPr="00845BFA">
        <w:rPr>
          <w:rFonts w:ascii="TimesNewRomanPSMT" w:eastAsia="Times New Roman" w:hAnsi="TimesNewRomanPSMT" w:cs="TimesNewRomanPSMT"/>
          <w:color w:val="auto"/>
          <w:lang w:eastAsia="en-US" w:bidi="ar-SA"/>
        </w:rPr>
        <w:t xml:space="preserve">д. </w:t>
      </w:r>
      <w:proofErr w:type="spellStart"/>
      <w:r w:rsidRPr="00845BFA">
        <w:rPr>
          <w:rFonts w:ascii="TimesNewRomanPSMT" w:eastAsia="Times New Roman" w:hAnsi="TimesNewRomanPSMT" w:cs="TimesNewRomanPSMT"/>
          <w:color w:val="auto"/>
          <w:lang w:eastAsia="en-US" w:bidi="ar-SA"/>
        </w:rPr>
        <w:t>Ялангачево</w:t>
      </w:r>
      <w:proofErr w:type="spellEnd"/>
    </w:p>
    <w:p w:rsidR="007D72DF" w:rsidRPr="00845BFA" w:rsidRDefault="007D72DF" w:rsidP="007D72DF">
      <w:pPr>
        <w:widowControl/>
        <w:autoSpaceDE w:val="0"/>
        <w:autoSpaceDN w:val="0"/>
        <w:adjustRightInd w:val="0"/>
        <w:ind w:firstLine="709"/>
        <w:jc w:val="both"/>
        <w:rPr>
          <w:rFonts w:ascii="TimesNewRomanPSMT" w:eastAsia="Times New Roman" w:hAnsi="TimesNewRomanPSMT" w:cs="TimesNewRomanPSMT"/>
          <w:color w:val="auto"/>
          <w:lang w:eastAsia="en-US" w:bidi="ar-SA"/>
        </w:rPr>
      </w:pPr>
      <w:r w:rsidRPr="00845BFA">
        <w:rPr>
          <w:rFonts w:ascii="TimesNewRomanPSMT" w:eastAsia="Times New Roman" w:hAnsi="TimesNewRomanPSMT" w:cs="TimesNewRomanPSMT"/>
          <w:color w:val="auto"/>
          <w:lang w:eastAsia="en-US" w:bidi="ar-SA"/>
        </w:rPr>
        <w:t>05 ноября 2024 года</w:t>
      </w:r>
    </w:p>
    <w:p w:rsidR="007D72DF" w:rsidRPr="00845BFA" w:rsidRDefault="007D72DF" w:rsidP="007D72DF">
      <w:pPr>
        <w:widowControl/>
        <w:autoSpaceDE w:val="0"/>
        <w:autoSpaceDN w:val="0"/>
        <w:adjustRightInd w:val="0"/>
        <w:ind w:firstLine="709"/>
        <w:jc w:val="both"/>
        <w:rPr>
          <w:rFonts w:asciiTheme="minorHAnsi" w:eastAsia="Times New Roman" w:hAnsiTheme="minorHAnsi" w:cs="TimesNewRomanPSMT"/>
          <w:color w:val="auto"/>
          <w:lang w:eastAsia="en-US" w:bidi="ar-SA"/>
        </w:rPr>
      </w:pPr>
      <w:r>
        <w:rPr>
          <w:rFonts w:ascii="TimesNewRomanPSMT" w:eastAsia="Times New Roman" w:hAnsi="TimesNewRomanPSMT" w:cs="TimesNewRomanPSMT"/>
          <w:color w:val="auto"/>
          <w:lang w:eastAsia="en-US" w:bidi="ar-SA"/>
        </w:rPr>
        <w:t>№  12/4</w:t>
      </w:r>
      <w:r w:rsidR="00A61EC2">
        <w:rPr>
          <w:rFonts w:asciiTheme="minorHAnsi" w:eastAsia="Times New Roman" w:hAnsiTheme="minorHAnsi" w:cs="TimesNewRomanPSMT"/>
          <w:color w:val="auto"/>
          <w:lang w:eastAsia="en-US" w:bidi="ar-SA"/>
        </w:rPr>
        <w:t>3</w:t>
      </w:r>
    </w:p>
    <w:p w:rsidR="007D72DF" w:rsidRPr="00845BFA" w:rsidRDefault="007D72DF" w:rsidP="007D72DF">
      <w:pPr>
        <w:widowControl/>
        <w:autoSpaceDE w:val="0"/>
        <w:autoSpaceDN w:val="0"/>
        <w:adjustRightInd w:val="0"/>
        <w:ind w:firstLine="709"/>
        <w:jc w:val="both"/>
        <w:rPr>
          <w:rFonts w:ascii="Calibri" w:eastAsia="Times New Roman" w:hAnsi="Calibri" w:cs="Calibri"/>
          <w:color w:val="auto"/>
          <w:sz w:val="22"/>
          <w:szCs w:val="22"/>
          <w:lang w:bidi="ar-SA"/>
        </w:rPr>
      </w:pPr>
    </w:p>
    <w:p w:rsidR="007D72DF" w:rsidRPr="003525CA" w:rsidRDefault="007D72DF" w:rsidP="007D72DF"/>
    <w:p w:rsidR="007D72DF" w:rsidRPr="003525CA" w:rsidRDefault="007D72DF" w:rsidP="007D72DF"/>
    <w:p w:rsidR="007D72DF" w:rsidRDefault="007D72DF" w:rsidP="007D72DF">
      <w:pPr>
        <w:tabs>
          <w:tab w:val="left" w:pos="5850"/>
        </w:tabs>
      </w:pPr>
      <w:r>
        <w:tab/>
      </w:r>
    </w:p>
    <w:p w:rsidR="001D5CFB" w:rsidRDefault="001D5CFB"/>
    <w:sectPr w:rsidR="001D5CFB" w:rsidSect="009229BF">
      <w:pgSz w:w="11900" w:h="16840"/>
      <w:pgMar w:top="789" w:right="545" w:bottom="789" w:left="1578" w:header="0" w:footer="361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Helver(05%) Bashkir">
    <w:altName w:val="Arial"/>
    <w:charset w:val="00"/>
    <w:family w:val="swiss"/>
    <w:pitch w:val="variable"/>
    <w:sig w:usb0="00000203" w:usb1="00000000" w:usb2="00000000" w:usb3="00000000" w:csb0="00000005" w:csb1="00000000"/>
  </w:font>
  <w:font w:name="B7Can">
    <w:altName w:val="Symbol"/>
    <w:charset w:val="02"/>
    <w:family w:val="auto"/>
    <w:pitch w:val="variable"/>
    <w:sig w:usb0="00000000" w:usb1="10000000" w:usb2="00000000" w:usb3="00000000" w:csb0="80000000" w:csb1="00000000"/>
  </w:font>
  <w:font w:name="B7Aca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D1E8D"/>
    <w:multiLevelType w:val="multilevel"/>
    <w:tmpl w:val="60E834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2DF"/>
    <w:rsid w:val="001D5CFB"/>
    <w:rsid w:val="007D72DF"/>
    <w:rsid w:val="00A6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D72D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D72D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rsid w:val="007D72DF"/>
    <w:pPr>
      <w:shd w:val="clear" w:color="auto" w:fill="FFFFFF"/>
      <w:spacing w:line="257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4">
    <w:name w:val="Normal (Web)"/>
    <w:basedOn w:val="a"/>
    <w:uiPriority w:val="99"/>
    <w:rsid w:val="007D72D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5">
    <w:name w:val="Balloon Text"/>
    <w:basedOn w:val="a"/>
    <w:link w:val="a6"/>
    <w:uiPriority w:val="99"/>
    <w:semiHidden/>
    <w:unhideWhenUsed/>
    <w:rsid w:val="007D72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72DF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table" w:styleId="a7">
    <w:name w:val="Table Grid"/>
    <w:basedOn w:val="a1"/>
    <w:rsid w:val="007D7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D72D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D72D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rsid w:val="007D72DF"/>
    <w:pPr>
      <w:shd w:val="clear" w:color="auto" w:fill="FFFFFF"/>
      <w:spacing w:line="257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4">
    <w:name w:val="Normal (Web)"/>
    <w:basedOn w:val="a"/>
    <w:uiPriority w:val="99"/>
    <w:rsid w:val="007D72D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5">
    <w:name w:val="Balloon Text"/>
    <w:basedOn w:val="a"/>
    <w:link w:val="a6"/>
    <w:uiPriority w:val="99"/>
    <w:semiHidden/>
    <w:unhideWhenUsed/>
    <w:rsid w:val="007D72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72DF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table" w:styleId="a7">
    <w:name w:val="Table Grid"/>
    <w:basedOn w:val="a1"/>
    <w:rsid w:val="007D72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log.garant.ru/fns/nk/646882137a6a76f226bdfaff58df1005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nalog.garant.ru/fns/nk/646882137a6a76f226bdfaff58df100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1215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2024-11-26T10:25:00Z</dcterms:created>
  <dcterms:modified xsi:type="dcterms:W3CDTF">2024-11-26T10:46:00Z</dcterms:modified>
</cp:coreProperties>
</file>