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0" w:type="dxa"/>
        <w:tblInd w:w="-470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1"/>
        <w:gridCol w:w="1559"/>
        <w:gridCol w:w="4230"/>
      </w:tblGrid>
      <w:tr w:rsidR="00DB3850" w:rsidRPr="00C55111" w:rsidTr="00827D71">
        <w:trPr>
          <w:trHeight w:val="1520"/>
        </w:trPr>
        <w:tc>
          <w:tcPr>
            <w:tcW w:w="465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B3850" w:rsidRPr="00C55111" w:rsidRDefault="00DB3850" w:rsidP="00827D71">
            <w:pPr>
              <w:keepNext/>
              <w:spacing w:after="0" w:line="240" w:lineRule="auto"/>
              <w:outlineLvl w:val="0"/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</w:pPr>
            <w:r w:rsidRPr="00C55111"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 xml:space="preserve">                БАШКОРТОСТАН РЕСПУБЛИКА</w:t>
            </w:r>
            <w:r w:rsidRPr="00C55111">
              <w:rPr>
                <w:rFonts w:ascii="Times New Roman" w:eastAsia="Arial Unicode MS" w:hAnsi="Times New Roman" w:cs="Times New Roman"/>
                <w:b/>
                <w:sz w:val="20"/>
                <w:szCs w:val="20"/>
                <w:lang w:val="ba-RU"/>
              </w:rPr>
              <w:t>Һ</w:t>
            </w:r>
            <w:proofErr w:type="gramStart"/>
            <w:r w:rsidRPr="00C55111">
              <w:rPr>
                <w:rFonts w:ascii="Times New Roman" w:eastAsia="Arial Unicode MS" w:hAnsi="Times New Roman" w:cs="Times New Roman"/>
                <w:b/>
                <w:sz w:val="20"/>
                <w:szCs w:val="20"/>
                <w:lang w:val="ba-RU"/>
              </w:rPr>
              <w:t>Ы</w:t>
            </w:r>
            <w:proofErr w:type="gramEnd"/>
          </w:p>
          <w:p w:rsidR="00DB3850" w:rsidRPr="00C55111" w:rsidRDefault="00DB3850" w:rsidP="00827D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</w:pPr>
            <w:r w:rsidRPr="00C55111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БАЛТАС РАЙОНЫ</w:t>
            </w:r>
          </w:p>
          <w:p w:rsidR="00DB3850" w:rsidRPr="00C55111" w:rsidRDefault="00DB3850" w:rsidP="00827D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</w:pPr>
            <w:r w:rsidRPr="00C55111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МУНИЦИПАЛЬ РАЙОНЫНЫҢ</w:t>
            </w:r>
          </w:p>
          <w:p w:rsidR="00DB3850" w:rsidRPr="00C55111" w:rsidRDefault="00DB3850" w:rsidP="00827D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ЯЛАНГАС</w:t>
            </w:r>
            <w:r>
              <w:rPr>
                <w:rFonts w:ascii="Times New Roman" w:hAnsi="Times New Roman" w:cs="Times New Roman"/>
                <w:b/>
                <w:szCs w:val="24"/>
                <w:lang w:val="be-BY"/>
              </w:rPr>
              <w:t xml:space="preserve"> </w:t>
            </w:r>
            <w:r w:rsidRPr="00C55111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 xml:space="preserve"> АУЫЛ СОВЕТЫ</w:t>
            </w:r>
          </w:p>
          <w:p w:rsidR="00DB3850" w:rsidRPr="00C55111" w:rsidRDefault="00DB3850" w:rsidP="00827D71">
            <w:pPr>
              <w:spacing w:after="0" w:line="240" w:lineRule="auto"/>
              <w:jc w:val="center"/>
              <w:rPr>
                <w:rFonts w:ascii="a_Helver(05%) Bashkir" w:hAnsi="a_Helver(05%) Bashkir" w:cs="Times New Roman"/>
                <w:b/>
                <w:sz w:val="20"/>
                <w:szCs w:val="20"/>
                <w:lang w:val="tt-RU"/>
              </w:rPr>
            </w:pPr>
            <w:r w:rsidRPr="00C55111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АУЫЛ БИЛӘМӘҺЕ СОВЕТЫ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3850" w:rsidRPr="00C55111" w:rsidRDefault="00DB3850" w:rsidP="00827D71">
            <w:pPr>
              <w:spacing w:after="0" w:line="240" w:lineRule="auto"/>
              <w:jc w:val="center"/>
              <w:rPr>
                <w:rFonts w:ascii="B7Can" w:hAnsi="B7Can" w:cs="Times New Roman"/>
                <w:b/>
                <w:color w:val="FF00FF"/>
                <w:sz w:val="20"/>
                <w:szCs w:val="20"/>
                <w:lang w:val="be-BY"/>
              </w:rPr>
            </w:pPr>
          </w:p>
          <w:p w:rsidR="00DB3850" w:rsidRPr="00C55111" w:rsidRDefault="00DB3850" w:rsidP="00827D71">
            <w:pPr>
              <w:spacing w:after="0" w:line="240" w:lineRule="auto"/>
              <w:jc w:val="center"/>
              <w:rPr>
                <w:rFonts w:ascii="B7Can" w:hAnsi="B7Can" w:cs="Times New Roman"/>
                <w:b/>
                <w:sz w:val="20"/>
                <w:szCs w:val="20"/>
              </w:rPr>
            </w:pPr>
            <w:r>
              <w:rPr>
                <w:rFonts w:ascii="B7Can" w:hAnsi="B7Can" w:cs="Times New Roman"/>
                <w:b/>
                <w:noProof/>
                <w:color w:val="FF00FF"/>
                <w:sz w:val="20"/>
                <w:szCs w:val="20"/>
              </w:rPr>
              <w:drawing>
                <wp:inline distT="0" distB="0" distL="0" distR="0" wp14:anchorId="0DBD2207" wp14:editId="2BCF17D9">
                  <wp:extent cx="638175" cy="781050"/>
                  <wp:effectExtent l="0" t="0" r="9525" b="0"/>
                  <wp:docPr id="1" name="Рисунок 1" descr="Описание: 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3850" w:rsidRPr="00C55111" w:rsidRDefault="00DB3850" w:rsidP="00827D71">
            <w:pPr>
              <w:spacing w:after="0" w:line="240" w:lineRule="auto"/>
              <w:rPr>
                <w:rFonts w:ascii="Times New Roman" w:hAnsi="Times New Roman" w:cs="Times New Roman"/>
                <w:b/>
                <w:caps/>
                <w:spacing w:val="-2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aps/>
                <w:spacing w:val="-20"/>
                <w:sz w:val="20"/>
                <w:szCs w:val="20"/>
                <w:lang w:val="tt-RU"/>
              </w:rPr>
              <w:t xml:space="preserve">СоВЕТ </w:t>
            </w:r>
            <w:r w:rsidRPr="00C55111">
              <w:rPr>
                <w:rFonts w:ascii="Times New Roman" w:hAnsi="Times New Roman" w:cs="Times New Roman"/>
                <w:b/>
                <w:caps/>
                <w:spacing w:val="-20"/>
                <w:sz w:val="20"/>
                <w:szCs w:val="20"/>
              </w:rPr>
              <w:t xml:space="preserve">Сельского поселения </w:t>
            </w:r>
            <w:r>
              <w:rPr>
                <w:rFonts w:ascii="Times New Roman" w:hAnsi="Times New Roman" w:cs="Times New Roman"/>
                <w:b/>
                <w:caps/>
                <w:spacing w:val="-20"/>
                <w:sz w:val="20"/>
                <w:szCs w:val="20"/>
              </w:rPr>
              <w:t xml:space="preserve">ЯЛАНГАЧЕВСКИЙ </w:t>
            </w:r>
            <w:r w:rsidRPr="00C55111">
              <w:rPr>
                <w:rFonts w:ascii="Times New Roman" w:hAnsi="Times New Roman" w:cs="Times New Roman"/>
                <w:b/>
                <w:caps/>
                <w:spacing w:val="-20"/>
                <w:sz w:val="20"/>
                <w:szCs w:val="20"/>
              </w:rPr>
              <w:t>сельсовет муниципального  района Балтачевский  район</w:t>
            </w:r>
          </w:p>
          <w:p w:rsidR="00DB3850" w:rsidRPr="00C55111" w:rsidRDefault="00DB3850" w:rsidP="00827D71">
            <w:pPr>
              <w:spacing w:after="0" w:line="240" w:lineRule="auto"/>
              <w:rPr>
                <w:rFonts w:ascii="Times New Roman" w:hAnsi="Times New Roman" w:cs="Times New Roman"/>
                <w:b/>
                <w:spacing w:val="-20"/>
                <w:sz w:val="20"/>
                <w:szCs w:val="20"/>
              </w:rPr>
            </w:pPr>
            <w:r w:rsidRPr="00C55111">
              <w:rPr>
                <w:rFonts w:ascii="Times New Roman" w:hAnsi="Times New Roman" w:cs="Times New Roman"/>
                <w:b/>
                <w:spacing w:val="-20"/>
                <w:sz w:val="20"/>
                <w:szCs w:val="20"/>
              </w:rPr>
              <w:t>РЕСПУБЛИКИ  БАШКОРТОСТАН</w:t>
            </w:r>
          </w:p>
          <w:p w:rsidR="00DB3850" w:rsidRPr="00C55111" w:rsidRDefault="00DB3850" w:rsidP="00827D71">
            <w:pPr>
              <w:spacing w:after="0" w:line="240" w:lineRule="auto"/>
              <w:rPr>
                <w:rFonts w:ascii="Times New Roman" w:hAnsi="Times New Roman" w:cs="Times New Roman"/>
                <w:b/>
                <w:spacing w:val="-20"/>
                <w:sz w:val="20"/>
                <w:szCs w:val="20"/>
              </w:rPr>
            </w:pPr>
          </w:p>
          <w:p w:rsidR="00DB3850" w:rsidRPr="00C55111" w:rsidRDefault="00DB3850" w:rsidP="00827D71">
            <w:pPr>
              <w:spacing w:after="0" w:line="240" w:lineRule="auto"/>
              <w:jc w:val="center"/>
              <w:rPr>
                <w:rFonts w:ascii="B7Aca" w:hAnsi="B7Aca" w:cs="Times New Roman"/>
                <w:b/>
                <w:sz w:val="20"/>
                <w:szCs w:val="20"/>
              </w:rPr>
            </w:pPr>
          </w:p>
        </w:tc>
      </w:tr>
    </w:tbl>
    <w:p w:rsidR="00DB3850" w:rsidRPr="0047782F" w:rsidRDefault="00DB3850" w:rsidP="00DB3850">
      <w:pPr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  <w:lang w:val="be-BY"/>
        </w:rPr>
      </w:pPr>
    </w:p>
    <w:p w:rsidR="000E162E" w:rsidRPr="00DB3850" w:rsidRDefault="000E162E" w:rsidP="006137AB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  <w:lang w:val="be-BY"/>
        </w:rPr>
      </w:pPr>
      <w:r w:rsidRPr="00DB3850">
        <w:rPr>
          <w:rFonts w:ascii="Times New Roman" w:hAnsi="Times New Roman" w:cs="Times New Roman"/>
          <w:b/>
          <w:caps/>
          <w:sz w:val="24"/>
          <w:szCs w:val="24"/>
          <w:lang w:val="be-BY"/>
        </w:rPr>
        <w:t>Карар                                                                                         решение</w:t>
      </w:r>
    </w:p>
    <w:p w:rsidR="000E162E" w:rsidRPr="00DB3850" w:rsidRDefault="000E162E" w:rsidP="006137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E162E" w:rsidRPr="00DB3850" w:rsidRDefault="000E162E" w:rsidP="00FB045E">
      <w:pPr>
        <w:tabs>
          <w:tab w:val="left" w:pos="2688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B3850">
        <w:rPr>
          <w:rFonts w:ascii="Times New Roman" w:hAnsi="Times New Roman" w:cs="Times New Roman"/>
          <w:b/>
          <w:sz w:val="24"/>
          <w:szCs w:val="24"/>
          <w:lang w:val="be-BY"/>
        </w:rPr>
        <w:t xml:space="preserve">12 </w:t>
      </w:r>
      <w:r w:rsidRPr="00DB3850">
        <w:rPr>
          <w:rFonts w:ascii="Times New Roman" w:hAnsi="Times New Roman" w:cs="Times New Roman"/>
          <w:b/>
          <w:sz w:val="24"/>
          <w:szCs w:val="24"/>
        </w:rPr>
        <w:t>заседание                                                                          29 созыва</w:t>
      </w:r>
    </w:p>
    <w:p w:rsidR="000E162E" w:rsidRPr="00DB3850" w:rsidRDefault="000E162E" w:rsidP="006137A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69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162E" w:rsidRPr="002420C7" w:rsidRDefault="000E162E" w:rsidP="002420C7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0E162E" w:rsidRPr="00A90AA9" w:rsidRDefault="000E162E" w:rsidP="00E44C3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A90AA9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О внесении изменений в Устав </w:t>
      </w:r>
      <w:proofErr w:type="gramStart"/>
      <w:r w:rsidRPr="00A90AA9">
        <w:rPr>
          <w:rFonts w:ascii="Times New Roman" w:hAnsi="Times New Roman" w:cs="Times New Roman"/>
          <w:b/>
          <w:sz w:val="28"/>
          <w:szCs w:val="28"/>
          <w:lang w:eastAsia="en-US"/>
        </w:rPr>
        <w:t>сельского</w:t>
      </w:r>
      <w:proofErr w:type="gramEnd"/>
      <w:r w:rsidRPr="00A90AA9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</w:p>
    <w:p w:rsidR="000E162E" w:rsidRPr="00A90AA9" w:rsidRDefault="000E162E" w:rsidP="00E44C3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A90AA9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поселения  </w:t>
      </w:r>
      <w:proofErr w:type="spellStart"/>
      <w:r w:rsidRPr="00A90AA9">
        <w:rPr>
          <w:rFonts w:ascii="Times New Roman" w:hAnsi="Times New Roman" w:cs="Times New Roman"/>
          <w:b/>
          <w:sz w:val="28"/>
          <w:szCs w:val="28"/>
          <w:lang w:eastAsia="en-US"/>
        </w:rPr>
        <w:t>Ялангачевский</w:t>
      </w:r>
      <w:proofErr w:type="spellEnd"/>
      <w:r w:rsidRPr="00A90AA9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сельсовет </w:t>
      </w:r>
    </w:p>
    <w:p w:rsidR="000E162E" w:rsidRPr="00A90AA9" w:rsidRDefault="000E162E" w:rsidP="00E44C3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A90AA9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муниципального района   </w:t>
      </w:r>
      <w:proofErr w:type="spellStart"/>
      <w:r w:rsidRPr="00A90AA9">
        <w:rPr>
          <w:rFonts w:ascii="Times New Roman" w:hAnsi="Times New Roman" w:cs="Times New Roman"/>
          <w:b/>
          <w:sz w:val="28"/>
          <w:szCs w:val="28"/>
          <w:lang w:eastAsia="en-US"/>
        </w:rPr>
        <w:t>Балтачевский</w:t>
      </w:r>
      <w:proofErr w:type="spellEnd"/>
      <w:r w:rsidRPr="00A90AA9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район</w:t>
      </w:r>
    </w:p>
    <w:p w:rsidR="000E162E" w:rsidRPr="00A90AA9" w:rsidRDefault="000E162E" w:rsidP="00E44C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eastAsia="en-US"/>
        </w:rPr>
      </w:pPr>
      <w:r w:rsidRPr="00A90AA9">
        <w:rPr>
          <w:rFonts w:ascii="Times New Roman" w:hAnsi="Times New Roman" w:cs="Times New Roman"/>
          <w:b/>
          <w:sz w:val="28"/>
          <w:szCs w:val="28"/>
          <w:lang w:eastAsia="en-US"/>
        </w:rPr>
        <w:t>Республики Башкортостан</w:t>
      </w:r>
    </w:p>
    <w:p w:rsidR="000E162E" w:rsidRPr="00E44C37" w:rsidRDefault="000E162E" w:rsidP="00E44C37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Совет сельского поселения </w:t>
      </w:r>
      <w:proofErr w:type="spellStart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Ялангачевский</w:t>
      </w:r>
      <w:proofErr w:type="spellEnd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 сельсовет муниципального района </w:t>
      </w:r>
      <w:proofErr w:type="spellStart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Балтачевский</w:t>
      </w:r>
      <w:proofErr w:type="spellEnd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 район Республики Башкортостан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РЕШИЛ: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1. Внести в Устав сельского поселения </w:t>
      </w:r>
      <w:proofErr w:type="spellStart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Ялангачевский</w:t>
      </w:r>
      <w:proofErr w:type="spellEnd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 сельсовет муниципального района </w:t>
      </w:r>
      <w:proofErr w:type="spellStart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Балтачевский</w:t>
      </w:r>
      <w:proofErr w:type="spellEnd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 район Республики Башкортостан следующие изменения и дополнения: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1.1. в части 1 статьи 3 «Вопросы местного значения»: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1.1.1. в пункте 27 слова «создание, развитие и обеспечение охраны лечебно-оздоровительных местностей и курортов местного значения 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на территории Сельского поселения, а также» исключить; 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1.1.2. пункт 29 изложить в следую</w:t>
      </w:r>
      <w:bookmarkStart w:id="0" w:name="_GoBack"/>
      <w:bookmarkEnd w:id="0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щей редакции: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«29) организация и осуществление мероприятий по работе с детьми 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и молодежью, участие в реализации молодежной политики, разработка 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и осуществление мониторинга реализации молодежной политики 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в Сельском поселении</w:t>
      </w:r>
      <w:proofErr w:type="gramStart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;»</w:t>
      </w:r>
      <w:proofErr w:type="gramEnd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;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1.1.3. дополнить пунктом 42 следующего содержания: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«42) осуществление выявления объектов накопленного вреда окружающей среде и организация ликвидации такого вреда применительно 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к территориям, расположенным в границах земельных участков, находящихся в собственности Сельского поселения</w:t>
      </w:r>
      <w:proofErr w:type="gramStart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.»;</w:t>
      </w:r>
      <w:proofErr w:type="gramEnd"/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1.2. в части 1 статьи 5 «Полномочия органов местного самоуправления по решению вопросов местного значения»: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1.2.1. пункт 11 изложить в следующей редакции: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«11)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муниципального образования официальной информации</w:t>
      </w:r>
      <w:proofErr w:type="gramStart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;»</w:t>
      </w:r>
      <w:proofErr w:type="gramEnd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;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1.2.2. в пункте 12 слова «федеральными законами» заменить словами «Федеральным законом»;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1.3. в статье 10.1 «Староста сельского населенного пункта»: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1.3.1. часть 2 изложить в следующей редакции: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lastRenderedPageBreak/>
        <w:t xml:space="preserve">«2. Староста сельского населенного пункта назначается представительным органом Сельского поселения, в состав которого входит данный сельский населенный пункт, по представлению схода граждан сельского населенного пункта. Староста сельского населенного пункта назначается из числа граждан Российской Федерации, проживающих 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на территории данного сельского населенного пункта и обладающих активным избирательным правом, либо граждан Российской Федерации, достигших на день представления сходом граждан 18 лет и имеющих 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в собственности жилое помещение, расположенное на территории данного сельского населенного пункта.»;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1.3.2. в части 3 после слов «муниципальную должность» дополнить словами «</w:t>
      </w:r>
      <w:proofErr w:type="gramStart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,з</w:t>
      </w:r>
      <w:proofErr w:type="gramEnd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а исключением муниципальной должности депутата представительного органа муниципального образования, осуществляющего свои полномочия на непостоянной основе,»;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1.3.3. пункт 1 части 4 после слов «муниципальную должность» дополнить словами ", за исключением муниципальной должности депутата представительного органа муниципального образования, осуществляющего свои полномочия на непостоянной основе</w:t>
      </w:r>
      <w:proofErr w:type="gramStart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,»</w:t>
      </w:r>
      <w:proofErr w:type="gramEnd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;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1.4. в статье 14 «Опрос граждан»: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1.4.1. часть 2 дополнить абзацами следующего содержания: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«Участник опроса граждан обладает одним голосом и участвует 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в опросе непосредственно.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Участие в опросе граждан является свободным и добровольным.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Подготовка, проведение и установление результатов опроса граждан осуществляются на основе принципов законности, открытости и гласности</w:t>
      </w:r>
      <w:proofErr w:type="gramStart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.»;</w:t>
      </w:r>
      <w:proofErr w:type="gramEnd"/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1.4.2. в части 4 после слов «опроса граждан» дополнить словами 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«, включая способ обнародования соответствующих муниципальных правовых актов</w:t>
      </w:r>
      <w:proofErr w:type="gramStart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,»</w:t>
      </w:r>
      <w:proofErr w:type="gramEnd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, после слов «в соответствии с» дополнить словами «Федеральным законом и»;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1.4.3. часть 5 дополнить пунктом 7 следующего содержания: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«7) способ и порядок обнародования решения о назначении опроса граждан</w:t>
      </w:r>
      <w:proofErr w:type="gramStart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.»;</w:t>
      </w:r>
      <w:proofErr w:type="gramEnd"/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1.4.4. часть 6 дополнить абзацем следующего содержания: 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«Решение представительного органа Сельского поселения 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о назначении опроса граждан подлежит обнародованию не позднее чем 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за 10 дней до дня проведения опроса граждан</w:t>
      </w:r>
      <w:proofErr w:type="gramStart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.»;</w:t>
      </w:r>
      <w:proofErr w:type="gramEnd"/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1.4.5. дополнить частью 8 следующего содержания: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«8. Результаты опроса граждан подлежат обнародованию не позднее 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10 дней со дня установления результатов опроса</w:t>
      </w:r>
      <w:proofErr w:type="gramStart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.»;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proofErr w:type="gramEnd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1.5. в абзаце втором части 9 статьи 18 «Совет» после слов «субъектов Российской Федерации» дополнить словами «, федеральных территорий»;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1.6. статью 19 «Глава Сельского поселения» дополнить частью 5.1 следующего содержания: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«5.1. Глава Сельского поселения освобождается от ответственности 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законом, другими федеральными законами, законами Республики Башкортостан в целях противодействия коррупции, 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в случае</w:t>
      </w:r>
      <w:proofErr w:type="gramStart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,</w:t>
      </w:r>
      <w:proofErr w:type="gramEnd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 если несоблюдение таких ограничений, запретов и требований, 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а также неисполнение таких обязанностей признается следствием 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не зависящих от него обстоятельств в порядке, предусмотренном 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частями 3 - 6 статьи 13 Федерального закона от 25 декабря 2008 года 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№ 273-ФЗ «О противодействии коррупции»</w:t>
      </w:r>
      <w:proofErr w:type="gramStart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.»</w:t>
      </w:r>
      <w:proofErr w:type="gramEnd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;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1.7. в статье 22 «Статус депутата Совета»: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1.7.1. абзац третий части 5.1 признать утратившим силу;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lastRenderedPageBreak/>
        <w:t>1.7.2. в абзаце первом части 5.2 слова «недостоверные или неполные» заменить словами «заведомо неполные сведения, за исключением случаев, установленных федеральными законами, либо представившим заведомо недостоверные»;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1.7.3. дополнить частью 5.4 следующего содержания: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«5.4. Депутат, член выборного органа местного самоуправления, выборное должностное лицо местного самоуправления, иное лицо, замещающее муниципальную должность, 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законом, другими федеральными законами, законами Республики Башкортостан в целях противодействия коррупции, 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в случае</w:t>
      </w:r>
      <w:proofErr w:type="gramStart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,</w:t>
      </w:r>
      <w:proofErr w:type="gramEnd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 если несоблюдение таких ограничений, запретов и требований, 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а также неисполнение таких обязанностей признается следствием 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не зависящих от указанных лиц обстоятельств в порядке, предусмотренном частями 3 - 6 статьи 13 Федерального закона от 25 декабря 2008 года 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№ 273-ФЗ «О противодействии коррупции»</w:t>
      </w:r>
      <w:proofErr w:type="gramStart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.»</w:t>
      </w:r>
      <w:proofErr w:type="gramEnd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.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1.7.4. часть 8 дополнить пунктом 10.1 следующего содержания: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«10.1) приобретения им статуса иностранного агента</w:t>
      </w:r>
      <w:proofErr w:type="gramStart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;»</w:t>
      </w:r>
      <w:proofErr w:type="gramEnd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;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1.7.5. дополнить частью 10.1 следующего содержания: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«10.1. Полномочия депутата Совета прекращаются досрочно решением Совета в случае отсутствия депутата без уважительных причин на всех заседаниях Совета в течение шести месяцев подряд</w:t>
      </w:r>
      <w:proofErr w:type="gramStart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.»;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proofErr w:type="gramEnd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1.8. статью 29 «Вступление в силу муниципальных правовых актов» изложить в следующей редакции: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«Статья 29. Вступление в силу и обнародование муниципальных правовых актов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1. Муниципальные правовые акты вступают в силу со дня 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их подписания.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В муниципальных правовых актах может быть установлен другой срок вступления их в силу.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2. 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Сельское поселение, а также соглашения, заключаемые между органами местного самоуправления, вступают в силу после их официального обнародования.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Нормативные правовые акты Совета о налогах и сборах вступают в силу в соответствии с Налоговым кодексом Российской Федерации.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        3. Муниципальные правовые акты, подлежащие обнародованию, в том числе соглашения, заключаемые между органами местного самоуправления, направляются на официальное опубликование в периодическое печатное издание (на сайте издания) в течение 7 дней со дня их подписания.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proofErr w:type="gramStart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в периодическом печатном издании, распространяемом в Сельском поселении: в газете «</w:t>
      </w:r>
      <w:proofErr w:type="spellStart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Балтач</w:t>
      </w:r>
      <w:proofErr w:type="spellEnd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 </w:t>
      </w:r>
      <w:proofErr w:type="spellStart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таннары</w:t>
      </w:r>
      <w:proofErr w:type="spellEnd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» (регистрационный номер и дата принятия решения о регистрации средства массовой информации: серия ПИ № ТУ02-01377 от «30» июля 2015 года). </w:t>
      </w:r>
      <w:proofErr w:type="gramEnd"/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В случае невозможности их официального опубликования 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в периодическом печатном издании (на сайте издания) муниципальные правовые акты и соглашения подлежат официальному обнародованию 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в здании Администрации, а также на официальном сайте Сельского поселения в информационно-телекоммуникационной сети «Интернет» в течение 7 дней после дня их подписания.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lastRenderedPageBreak/>
        <w:t>Не подлежат опубликованию (обнародованию) муниципальные правовые акты или их отдельные положения, содержащие сведения, распространение которых ограничено федеральным законом.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Официальным опубликованием устава Сельского поселения 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и муниципальных правовых актов о внесении изменений в устав Сельского поселения является также публикация их текстов на портале Министерства юстиции Российской Федерации «Нормативные правовые акты в Российской Федерации» в информационно-телекоммуникационной сети «Интернет» (http://pravo.minjust.ru, http://право-минюст</w:t>
      </w:r>
      <w:proofErr w:type="gramStart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.р</w:t>
      </w:r>
      <w:proofErr w:type="gramEnd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ф, регистрационный номер и дата принятия решения о регистрации средства массовой информации в форме сетевого издания: серия ЭЛ № ФС77-72471 от 05.03.2018 г.).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 4. </w:t>
      </w:r>
      <w:proofErr w:type="gramStart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Копии муниципальных нормативных правовых актов, затрагивающих права, свободы и обязанности человека и гражданина, устанавливающих правовой статус организаций, а также сведения об их официальном опубликовании (обнародовании) в течение 15 рабочих дней со дня их официального опубликования (обнародования) подлежат направлению соответствующими органами местного самоуправления в уполномоченный орган для проведения их юридической экспертизы и включения в соответствующий регистр.»;</w:t>
      </w:r>
      <w:proofErr w:type="gramEnd"/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1.9. Часть 2 статьи 50 «Удаление главы Сельского поселения в отставку» дополнить пунктом 4.1 следующего содержания: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«4.1) приобретение им статуса иностранного агента;».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2. Настоящее решение направить в Управление Министерства юстиции Российской Федерации по Республике Башкортостан для его государственной регистрации в порядке и сроки, установленные действующим законодательством, а также для официального опубликования на портале Министерства юстиции Российской Федерации «Нормативные правовые акты в Российской Федерации» в информационно-телекоммуникационной сети «Интернет» (http://pravo.minjust.ru, http://право-минюст</w:t>
      </w:r>
      <w:proofErr w:type="gramStart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.р</w:t>
      </w:r>
      <w:proofErr w:type="gramEnd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ф, регистрационный номер и дата принятия решения о регистрации средства массовой информации в форме сетевого издания: серия Эл № ФС77-72471 от 05.03.2018 г.).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3. Настоящее решение обнародовать </w:t>
      </w:r>
      <w:proofErr w:type="gramStart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в здании Администрации сельского поселения в течение семи дней со дня его поступления из Управления Министерства юстиции Российской Федерации по Республике</w:t>
      </w:r>
      <w:proofErr w:type="gramEnd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 Башкортостан уведомления о его государственной регистрации.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4. Настоящее решение вступает в силу со дня его официального опубликования (обнародования).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Глава сельского поселения 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proofErr w:type="spellStart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Ялангачевский</w:t>
      </w:r>
      <w:proofErr w:type="spellEnd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 сельсовет 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муниципального района 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proofErr w:type="spellStart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Балтачевский</w:t>
      </w:r>
      <w:proofErr w:type="spellEnd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 район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Республики Башкортостан</w:t>
      </w: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ab/>
        <w:t xml:space="preserve">  </w:t>
      </w:r>
      <w:r>
        <w:rPr>
          <w:rFonts w:ascii="TimesNewRomanPSMT" w:hAnsi="TimesNewRomanPSMT" w:cs="TimesNewRomanPSMT"/>
          <w:sz w:val="24"/>
          <w:szCs w:val="24"/>
          <w:lang w:eastAsia="en-US"/>
        </w:rPr>
        <w:t xml:space="preserve">                                                </w:t>
      </w:r>
      <w:proofErr w:type="spellStart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Р.К.Гафурзянов</w:t>
      </w:r>
      <w:proofErr w:type="spellEnd"/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 xml:space="preserve">д. </w:t>
      </w:r>
      <w:proofErr w:type="spellStart"/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Ялангачево</w:t>
      </w:r>
      <w:proofErr w:type="spellEnd"/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05 ноября 2024 года</w:t>
      </w:r>
    </w:p>
    <w:p w:rsidR="00DB3850" w:rsidRPr="00DB3850" w:rsidRDefault="00DB3850" w:rsidP="00DB3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  <w:lang w:eastAsia="en-US"/>
        </w:rPr>
      </w:pPr>
      <w:r w:rsidRPr="00DB3850">
        <w:rPr>
          <w:rFonts w:ascii="TimesNewRomanPSMT" w:hAnsi="TimesNewRomanPSMT" w:cs="TimesNewRomanPSMT"/>
          <w:sz w:val="24"/>
          <w:szCs w:val="24"/>
          <w:lang w:eastAsia="en-US"/>
        </w:rPr>
        <w:t>№  12/40</w:t>
      </w:r>
    </w:p>
    <w:p w:rsidR="000E162E" w:rsidRDefault="000E162E" w:rsidP="00DB3850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sectPr w:rsidR="000E162E" w:rsidSect="009D0965">
      <w:footerReference w:type="even" r:id="rId9"/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04DE" w:rsidRDefault="006204DE" w:rsidP="00942DCB">
      <w:pPr>
        <w:spacing w:after="0" w:line="240" w:lineRule="auto"/>
      </w:pPr>
      <w:r>
        <w:separator/>
      </w:r>
    </w:p>
  </w:endnote>
  <w:endnote w:type="continuationSeparator" w:id="0">
    <w:p w:rsidR="006204DE" w:rsidRDefault="006204DE" w:rsidP="00942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_Helver(05%) Bashkir">
    <w:altName w:val="Arial"/>
    <w:charset w:val="00"/>
    <w:family w:val="swiss"/>
    <w:pitch w:val="variable"/>
    <w:sig w:usb0="00000203" w:usb1="00000000" w:usb2="00000000" w:usb3="00000000" w:csb0="00000005" w:csb1="00000000"/>
  </w:font>
  <w:font w:name="B7Can">
    <w:altName w:val="Symbol"/>
    <w:charset w:val="02"/>
    <w:family w:val="auto"/>
    <w:pitch w:val="variable"/>
    <w:sig w:usb0="00000000" w:usb1="10000000" w:usb2="00000000" w:usb3="00000000" w:csb0="80000000" w:csb1="00000000"/>
  </w:font>
  <w:font w:name="B7Aca">
    <w:altName w:val="Symbol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62E" w:rsidRDefault="000E162E" w:rsidP="00E4193C">
    <w:pPr>
      <w:pStyle w:val="a9"/>
      <w:framePr w:wrap="around" w:vAnchor="text" w:hAnchor="margin" w:xAlign="right" w:y="1"/>
      <w:rPr>
        <w:rStyle w:val="ab"/>
        <w:rFonts w:cs="Calibri"/>
      </w:rPr>
    </w:pPr>
    <w:r>
      <w:rPr>
        <w:rStyle w:val="ab"/>
        <w:rFonts w:cs="Calibri"/>
      </w:rPr>
      <w:fldChar w:fldCharType="begin"/>
    </w:r>
    <w:r>
      <w:rPr>
        <w:rStyle w:val="ab"/>
        <w:rFonts w:cs="Calibri"/>
      </w:rPr>
      <w:instrText xml:space="preserve">PAGE  </w:instrText>
    </w:r>
    <w:r>
      <w:rPr>
        <w:rStyle w:val="ab"/>
        <w:rFonts w:cs="Calibri"/>
      </w:rPr>
      <w:fldChar w:fldCharType="end"/>
    </w:r>
  </w:p>
  <w:p w:rsidR="000E162E" w:rsidRDefault="000E162E" w:rsidP="009D0965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62E" w:rsidRDefault="000E162E" w:rsidP="00E4193C">
    <w:pPr>
      <w:pStyle w:val="a9"/>
      <w:framePr w:wrap="around" w:vAnchor="text" w:hAnchor="margin" w:xAlign="right" w:y="1"/>
      <w:rPr>
        <w:rStyle w:val="ab"/>
        <w:rFonts w:cs="Calibri"/>
      </w:rPr>
    </w:pPr>
  </w:p>
  <w:p w:rsidR="000E162E" w:rsidRDefault="000E162E" w:rsidP="009D0965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04DE" w:rsidRDefault="006204DE" w:rsidP="00942DCB">
      <w:pPr>
        <w:spacing w:after="0" w:line="240" w:lineRule="auto"/>
      </w:pPr>
      <w:r>
        <w:separator/>
      </w:r>
    </w:p>
  </w:footnote>
  <w:footnote w:type="continuationSeparator" w:id="0">
    <w:p w:rsidR="006204DE" w:rsidRDefault="006204DE" w:rsidP="00942D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605F6"/>
    <w:multiLevelType w:val="hybridMultilevel"/>
    <w:tmpl w:val="ACA6EA56"/>
    <w:lvl w:ilvl="0" w:tplc="8764A55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7AB"/>
    <w:rsid w:val="00094DF2"/>
    <w:rsid w:val="000E162E"/>
    <w:rsid w:val="00152BAC"/>
    <w:rsid w:val="001C3E68"/>
    <w:rsid w:val="001F0617"/>
    <w:rsid w:val="00214F1E"/>
    <w:rsid w:val="002200AE"/>
    <w:rsid w:val="002420C7"/>
    <w:rsid w:val="003451EF"/>
    <w:rsid w:val="00371574"/>
    <w:rsid w:val="00403D86"/>
    <w:rsid w:val="0047782F"/>
    <w:rsid w:val="006137AB"/>
    <w:rsid w:val="006204DE"/>
    <w:rsid w:val="0068257B"/>
    <w:rsid w:val="00766D98"/>
    <w:rsid w:val="007C357C"/>
    <w:rsid w:val="00942DCB"/>
    <w:rsid w:val="00956F22"/>
    <w:rsid w:val="00985EFC"/>
    <w:rsid w:val="00990E28"/>
    <w:rsid w:val="009C2A5C"/>
    <w:rsid w:val="009D0965"/>
    <w:rsid w:val="00A82205"/>
    <w:rsid w:val="00A90AA9"/>
    <w:rsid w:val="00AD18FC"/>
    <w:rsid w:val="00C77417"/>
    <w:rsid w:val="00C83C59"/>
    <w:rsid w:val="00C84A24"/>
    <w:rsid w:val="00D30AA3"/>
    <w:rsid w:val="00D33AF9"/>
    <w:rsid w:val="00DB3850"/>
    <w:rsid w:val="00DC56F9"/>
    <w:rsid w:val="00DE2C33"/>
    <w:rsid w:val="00DF5FE4"/>
    <w:rsid w:val="00E4193C"/>
    <w:rsid w:val="00E44C37"/>
    <w:rsid w:val="00E811E7"/>
    <w:rsid w:val="00E835BF"/>
    <w:rsid w:val="00EB6E3D"/>
    <w:rsid w:val="00F208E8"/>
    <w:rsid w:val="00F447DA"/>
    <w:rsid w:val="00F462D5"/>
    <w:rsid w:val="00FB0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7AB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137A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6137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6137AB"/>
    <w:rPr>
      <w:rFonts w:ascii="Tahoma" w:hAnsi="Tahoma" w:cs="Tahoma"/>
      <w:sz w:val="16"/>
      <w:szCs w:val="16"/>
      <w:lang w:eastAsia="ru-RU"/>
    </w:rPr>
  </w:style>
  <w:style w:type="paragraph" w:styleId="a6">
    <w:name w:val="footnote text"/>
    <w:basedOn w:val="a"/>
    <w:link w:val="a7"/>
    <w:uiPriority w:val="99"/>
    <w:rsid w:val="00942DCB"/>
    <w:pPr>
      <w:spacing w:after="0" w:line="240" w:lineRule="auto"/>
    </w:pPr>
    <w:rPr>
      <w:rFonts w:eastAsia="Calibri" w:cs="Times New Roman"/>
      <w:sz w:val="20"/>
      <w:szCs w:val="20"/>
      <w:lang w:eastAsia="en-US"/>
    </w:rPr>
  </w:style>
  <w:style w:type="character" w:customStyle="1" w:styleId="a7">
    <w:name w:val="Текст сноски Знак"/>
    <w:link w:val="a6"/>
    <w:uiPriority w:val="99"/>
    <w:locked/>
    <w:rsid w:val="00942DCB"/>
    <w:rPr>
      <w:rFonts w:ascii="Calibri" w:eastAsia="Times New Roman" w:hAnsi="Calibri" w:cs="Times New Roman"/>
      <w:sz w:val="20"/>
      <w:szCs w:val="20"/>
    </w:rPr>
  </w:style>
  <w:style w:type="character" w:styleId="a8">
    <w:name w:val="footnote reference"/>
    <w:uiPriority w:val="99"/>
    <w:rsid w:val="00942DCB"/>
    <w:rPr>
      <w:rFonts w:cs="Times New Roman"/>
      <w:sz w:val="28"/>
      <w:vertAlign w:val="superscript"/>
      <w:lang w:val="en-US" w:eastAsia="en-US"/>
    </w:rPr>
  </w:style>
  <w:style w:type="paragraph" w:styleId="a9">
    <w:name w:val="footer"/>
    <w:basedOn w:val="a"/>
    <w:link w:val="aa"/>
    <w:uiPriority w:val="99"/>
    <w:rsid w:val="009D096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rsid w:val="003D6E89"/>
    <w:rPr>
      <w:rFonts w:eastAsia="Times New Roman" w:cs="Calibri"/>
    </w:rPr>
  </w:style>
  <w:style w:type="character" w:styleId="ab">
    <w:name w:val="page number"/>
    <w:uiPriority w:val="99"/>
    <w:rsid w:val="009D0965"/>
    <w:rPr>
      <w:rFonts w:cs="Times New Roman"/>
    </w:rPr>
  </w:style>
  <w:style w:type="paragraph" w:styleId="ac">
    <w:name w:val="header"/>
    <w:basedOn w:val="a"/>
    <w:link w:val="ad"/>
    <w:uiPriority w:val="99"/>
    <w:unhideWhenUsed/>
    <w:rsid w:val="00DB38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DB3850"/>
    <w:rPr>
      <w:rFonts w:eastAsia="Times New Roman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7AB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137A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6137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6137AB"/>
    <w:rPr>
      <w:rFonts w:ascii="Tahoma" w:hAnsi="Tahoma" w:cs="Tahoma"/>
      <w:sz w:val="16"/>
      <w:szCs w:val="16"/>
      <w:lang w:eastAsia="ru-RU"/>
    </w:rPr>
  </w:style>
  <w:style w:type="paragraph" w:styleId="a6">
    <w:name w:val="footnote text"/>
    <w:basedOn w:val="a"/>
    <w:link w:val="a7"/>
    <w:uiPriority w:val="99"/>
    <w:rsid w:val="00942DCB"/>
    <w:pPr>
      <w:spacing w:after="0" w:line="240" w:lineRule="auto"/>
    </w:pPr>
    <w:rPr>
      <w:rFonts w:eastAsia="Calibri" w:cs="Times New Roman"/>
      <w:sz w:val="20"/>
      <w:szCs w:val="20"/>
      <w:lang w:eastAsia="en-US"/>
    </w:rPr>
  </w:style>
  <w:style w:type="character" w:customStyle="1" w:styleId="a7">
    <w:name w:val="Текст сноски Знак"/>
    <w:link w:val="a6"/>
    <w:uiPriority w:val="99"/>
    <w:locked/>
    <w:rsid w:val="00942DCB"/>
    <w:rPr>
      <w:rFonts w:ascii="Calibri" w:eastAsia="Times New Roman" w:hAnsi="Calibri" w:cs="Times New Roman"/>
      <w:sz w:val="20"/>
      <w:szCs w:val="20"/>
    </w:rPr>
  </w:style>
  <w:style w:type="character" w:styleId="a8">
    <w:name w:val="footnote reference"/>
    <w:uiPriority w:val="99"/>
    <w:rsid w:val="00942DCB"/>
    <w:rPr>
      <w:rFonts w:cs="Times New Roman"/>
      <w:sz w:val="28"/>
      <w:vertAlign w:val="superscript"/>
      <w:lang w:val="en-US" w:eastAsia="en-US"/>
    </w:rPr>
  </w:style>
  <w:style w:type="paragraph" w:styleId="a9">
    <w:name w:val="footer"/>
    <w:basedOn w:val="a"/>
    <w:link w:val="aa"/>
    <w:uiPriority w:val="99"/>
    <w:rsid w:val="009D096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rsid w:val="003D6E89"/>
    <w:rPr>
      <w:rFonts w:eastAsia="Times New Roman" w:cs="Calibri"/>
    </w:rPr>
  </w:style>
  <w:style w:type="character" w:styleId="ab">
    <w:name w:val="page number"/>
    <w:uiPriority w:val="99"/>
    <w:rsid w:val="009D0965"/>
    <w:rPr>
      <w:rFonts w:cs="Times New Roman"/>
    </w:rPr>
  </w:style>
  <w:style w:type="paragraph" w:styleId="ac">
    <w:name w:val="header"/>
    <w:basedOn w:val="a"/>
    <w:link w:val="ad"/>
    <w:uiPriority w:val="99"/>
    <w:unhideWhenUsed/>
    <w:rsid w:val="00DB38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DB3850"/>
    <w:rPr>
      <w:rFonts w:eastAsia="Times New Roman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1704</Words>
  <Characters>9717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2024-11-20T06:51:00Z</cp:lastPrinted>
  <dcterms:created xsi:type="dcterms:W3CDTF">2024-11-18T05:05:00Z</dcterms:created>
  <dcterms:modified xsi:type="dcterms:W3CDTF">2024-11-20T06:52:00Z</dcterms:modified>
</cp:coreProperties>
</file>