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0" w:type="dxa"/>
        <w:tblInd w:w="-470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1"/>
        <w:gridCol w:w="1559"/>
        <w:gridCol w:w="4230"/>
      </w:tblGrid>
      <w:tr w:rsidR="007F4981" w:rsidRPr="007F4981" w:rsidTr="004C760D">
        <w:trPr>
          <w:trHeight w:val="1520"/>
        </w:trPr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F4981" w:rsidRPr="007F4981" w:rsidRDefault="007F4981" w:rsidP="007F4981">
            <w:pPr>
              <w:keepNext/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ru-RU"/>
              </w:rPr>
            </w:pPr>
            <w:r w:rsidRPr="007F4981"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ru-RU"/>
              </w:rPr>
              <w:t xml:space="preserve">                БАШКОРТОСТАН РЕСПУБЛИКА</w:t>
            </w:r>
            <w:r w:rsidRPr="007F4981">
              <w:rPr>
                <w:rFonts w:ascii="Times New Roman" w:eastAsia="Arial Unicode MS" w:hAnsi="Times New Roman" w:cs="Times New Roman"/>
                <w:b/>
                <w:sz w:val="20"/>
                <w:szCs w:val="20"/>
                <w:lang w:val="ba-RU" w:eastAsia="ru-RU"/>
              </w:rPr>
              <w:t>Һ</w:t>
            </w:r>
            <w:proofErr w:type="gramStart"/>
            <w:r w:rsidRPr="007F4981">
              <w:rPr>
                <w:rFonts w:ascii="Times New Roman" w:eastAsia="Arial Unicode MS" w:hAnsi="Times New Roman" w:cs="Times New Roman"/>
                <w:b/>
                <w:sz w:val="20"/>
                <w:szCs w:val="20"/>
                <w:lang w:val="ba-RU" w:eastAsia="ru-RU"/>
              </w:rPr>
              <w:t>Ы</w:t>
            </w:r>
            <w:proofErr w:type="gramEnd"/>
          </w:p>
          <w:p w:rsidR="007F4981" w:rsidRPr="007F4981" w:rsidRDefault="007F4981" w:rsidP="007F4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</w:pPr>
            <w:r w:rsidRPr="007F498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>БАЛТАС РАЙОНЫ</w:t>
            </w:r>
          </w:p>
          <w:p w:rsidR="007F4981" w:rsidRPr="007F4981" w:rsidRDefault="007F4981" w:rsidP="007F4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</w:pPr>
            <w:r w:rsidRPr="007F498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>МУНИЦИПАЛЬ РАЙОНЫНЫҢ</w:t>
            </w:r>
          </w:p>
          <w:p w:rsidR="007F4981" w:rsidRPr="007F4981" w:rsidRDefault="007F4981" w:rsidP="007F4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</w:pPr>
            <w:r w:rsidRPr="007F498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r w:rsidRPr="007F4981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</w:t>
            </w:r>
            <w:r w:rsidRPr="007F498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 xml:space="preserve"> АУЫЛ СОВЕТЫ</w:t>
            </w:r>
          </w:p>
          <w:p w:rsidR="007F4981" w:rsidRPr="007F4981" w:rsidRDefault="007F4981" w:rsidP="007F4981">
            <w:pPr>
              <w:spacing w:after="0" w:line="240" w:lineRule="auto"/>
              <w:jc w:val="center"/>
              <w:rPr>
                <w:rFonts w:ascii="a_Helver(05%) Bashkir" w:eastAsia="Times New Roman" w:hAnsi="a_Helver(05%) Bashkir" w:cs="Times New Roman"/>
                <w:b/>
                <w:sz w:val="20"/>
                <w:szCs w:val="20"/>
                <w:lang w:val="tt-RU" w:eastAsia="ru-RU"/>
              </w:rPr>
            </w:pPr>
            <w:r w:rsidRPr="007F498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e-BY" w:eastAsia="ru-RU"/>
              </w:rPr>
              <w:t>АУЫЛ БИЛӘМӘҺЕ СОВЕТЫ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4981" w:rsidRPr="007F4981" w:rsidRDefault="007F4981" w:rsidP="007F4981">
            <w:pPr>
              <w:spacing w:after="0" w:line="240" w:lineRule="auto"/>
              <w:jc w:val="center"/>
              <w:rPr>
                <w:rFonts w:ascii="B7Can" w:eastAsia="Times New Roman" w:hAnsi="B7Can" w:cs="Times New Roman"/>
                <w:b/>
                <w:color w:val="FF00FF"/>
                <w:sz w:val="20"/>
                <w:szCs w:val="20"/>
                <w:lang w:val="be-BY" w:eastAsia="ru-RU"/>
              </w:rPr>
            </w:pPr>
          </w:p>
          <w:p w:rsidR="007F4981" w:rsidRPr="007F4981" w:rsidRDefault="007F4981" w:rsidP="007F4981">
            <w:pPr>
              <w:spacing w:after="0" w:line="240" w:lineRule="auto"/>
              <w:jc w:val="center"/>
              <w:rPr>
                <w:rFonts w:ascii="B7Can" w:eastAsia="Times New Roman" w:hAnsi="B7Can" w:cs="Times New Roman"/>
                <w:b/>
                <w:sz w:val="20"/>
                <w:szCs w:val="20"/>
                <w:lang w:eastAsia="ru-RU"/>
              </w:rPr>
            </w:pPr>
            <w:r w:rsidRPr="007F4981">
              <w:rPr>
                <w:rFonts w:ascii="B7Can" w:eastAsia="Times New Roman" w:hAnsi="B7Can" w:cs="Times New Roman"/>
                <w:b/>
                <w:noProof/>
                <w:color w:val="FF00FF"/>
                <w:sz w:val="20"/>
                <w:szCs w:val="20"/>
                <w:lang w:eastAsia="ru-RU"/>
              </w:rPr>
              <w:drawing>
                <wp:inline distT="0" distB="0" distL="0" distR="0" wp14:anchorId="3D19D226" wp14:editId="229FCEE7">
                  <wp:extent cx="638175" cy="781050"/>
                  <wp:effectExtent l="0" t="0" r="9525" b="0"/>
                  <wp:docPr id="1" name="Рисунок 1" descr="Описание: 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4981" w:rsidRPr="007F4981" w:rsidRDefault="007F4981" w:rsidP="007F49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spacing w:val="-20"/>
                <w:sz w:val="20"/>
                <w:szCs w:val="20"/>
                <w:lang w:eastAsia="ru-RU"/>
              </w:rPr>
            </w:pPr>
            <w:r w:rsidRPr="007F4981">
              <w:rPr>
                <w:rFonts w:ascii="Times New Roman" w:eastAsia="Times New Roman" w:hAnsi="Times New Roman" w:cs="Times New Roman"/>
                <w:b/>
                <w:caps/>
                <w:spacing w:val="-20"/>
                <w:sz w:val="20"/>
                <w:szCs w:val="20"/>
                <w:lang w:val="tt-RU" w:eastAsia="ru-RU"/>
              </w:rPr>
              <w:t xml:space="preserve">СоВЕТ </w:t>
            </w:r>
            <w:r w:rsidRPr="007F4981">
              <w:rPr>
                <w:rFonts w:ascii="Times New Roman" w:eastAsia="Times New Roman" w:hAnsi="Times New Roman" w:cs="Times New Roman"/>
                <w:b/>
                <w:caps/>
                <w:spacing w:val="-20"/>
                <w:sz w:val="20"/>
                <w:szCs w:val="20"/>
                <w:lang w:eastAsia="ru-RU"/>
              </w:rPr>
              <w:t>Сельского поселения ЯЛАНГАЧЕВСКИЙ сельсовет муниципального  района Балтачевский  район</w:t>
            </w:r>
          </w:p>
          <w:p w:rsidR="007F4981" w:rsidRPr="007F4981" w:rsidRDefault="007F4981" w:rsidP="007F49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20"/>
                <w:sz w:val="20"/>
                <w:szCs w:val="20"/>
                <w:lang w:eastAsia="ru-RU"/>
              </w:rPr>
            </w:pPr>
            <w:r w:rsidRPr="007F4981">
              <w:rPr>
                <w:rFonts w:ascii="Times New Roman" w:eastAsia="Times New Roman" w:hAnsi="Times New Roman" w:cs="Times New Roman"/>
                <w:b/>
                <w:spacing w:val="-20"/>
                <w:sz w:val="20"/>
                <w:szCs w:val="20"/>
                <w:lang w:eastAsia="ru-RU"/>
              </w:rPr>
              <w:t>РЕСПУБЛИКИ  БАШКОРТОСТАН</w:t>
            </w:r>
          </w:p>
          <w:p w:rsidR="007F4981" w:rsidRPr="007F4981" w:rsidRDefault="007F4981" w:rsidP="007F49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20"/>
                <w:sz w:val="20"/>
                <w:szCs w:val="20"/>
                <w:lang w:eastAsia="ru-RU"/>
              </w:rPr>
            </w:pPr>
          </w:p>
          <w:p w:rsidR="007F4981" w:rsidRPr="007F4981" w:rsidRDefault="007F4981" w:rsidP="007F4981">
            <w:pPr>
              <w:spacing w:after="0" w:line="240" w:lineRule="auto"/>
              <w:jc w:val="center"/>
              <w:rPr>
                <w:rFonts w:ascii="B7Aca" w:eastAsia="Times New Roman" w:hAnsi="B7Aca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7F4981" w:rsidRPr="007F4981" w:rsidRDefault="007F4981" w:rsidP="007F4981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</w:p>
    <w:p w:rsidR="007F4981" w:rsidRPr="007F4981" w:rsidRDefault="007F4981" w:rsidP="007F49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  <w:r w:rsidRPr="007F4981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>Карар                                                                                         решение</w:t>
      </w:r>
    </w:p>
    <w:p w:rsidR="007F4981" w:rsidRPr="007F4981" w:rsidRDefault="007F4981" w:rsidP="007F49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4981" w:rsidRDefault="0016042B" w:rsidP="007F4981">
      <w:pPr>
        <w:tabs>
          <w:tab w:val="left" w:pos="268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696C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16</w:t>
      </w:r>
      <w:r w:rsidR="007F4981" w:rsidRPr="00D8696C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</w:t>
      </w:r>
      <w:r w:rsidR="007F4981" w:rsidRPr="00D869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заседание                                                                          29 созыва</w:t>
      </w:r>
    </w:p>
    <w:p w:rsidR="00D8696C" w:rsidRPr="00D8696C" w:rsidRDefault="00D8696C" w:rsidP="007F4981">
      <w:pPr>
        <w:tabs>
          <w:tab w:val="left" w:pos="268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D8696C" w:rsidRPr="00D8696C" w:rsidTr="00966D6F">
        <w:trPr>
          <w:trHeight w:val="1407"/>
        </w:trPr>
        <w:tc>
          <w:tcPr>
            <w:tcW w:w="10368" w:type="dxa"/>
          </w:tcPr>
          <w:p w:rsidR="00D8696C" w:rsidRDefault="00D8696C" w:rsidP="00D8696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be-BY" w:eastAsia="ru-RU"/>
              </w:rPr>
            </w:pPr>
            <w:r w:rsidRPr="00D869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be-BY" w:eastAsia="ru-RU"/>
              </w:rPr>
              <w:t xml:space="preserve">О внесении изменений и дополнений в решение Совета сельского поселения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be-BY" w:eastAsia="ru-RU"/>
              </w:rPr>
              <w:t>Ялангачевский</w:t>
            </w:r>
            <w:r w:rsidRPr="00D869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be-BY" w:eastAsia="ru-RU"/>
              </w:rPr>
              <w:t xml:space="preserve"> сельсовет муниципального района Балтачевский район Республики Башкортостан от 05 ноября 2024г. </w:t>
            </w:r>
          </w:p>
          <w:p w:rsidR="00D8696C" w:rsidRPr="00D8696C" w:rsidRDefault="00D8696C" w:rsidP="00D8696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be-BY" w:eastAsia="ru-RU"/>
              </w:rPr>
            </w:pPr>
            <w:r w:rsidRPr="00D869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be-BY"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be-BY" w:eastAsia="ru-RU"/>
              </w:rPr>
              <w:t xml:space="preserve"> 12/41</w:t>
            </w:r>
            <w:r w:rsidRPr="00D869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be-BY" w:eastAsia="ru-RU"/>
              </w:rPr>
              <w:t xml:space="preserve"> “Об установлении </w:t>
            </w:r>
            <w:r w:rsidRPr="00D869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земельного </w:t>
            </w:r>
            <w:r w:rsidRPr="00D869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be-BY" w:eastAsia="ru-RU"/>
              </w:rPr>
              <w:t>налога»</w:t>
            </w:r>
          </w:p>
        </w:tc>
      </w:tr>
    </w:tbl>
    <w:p w:rsidR="00D8696C" w:rsidRPr="00D8696C" w:rsidRDefault="00D8696C" w:rsidP="00D8696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696C" w:rsidRPr="00D8696C" w:rsidRDefault="00D8696C" w:rsidP="00D869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статьей 28 Федерального закона от 06 октября 2003г. №131-ФЗ «Об общих принципах организации местного самоуправления в Российской Федерации», статьей 11 Устава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 Башкортостан, Совет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решил:</w:t>
      </w:r>
    </w:p>
    <w:p w:rsidR="00D8696C" w:rsidRDefault="00D8696C" w:rsidP="00D869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в решение Совета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"Об установлении земельного налога", утверждённое </w:t>
      </w:r>
    </w:p>
    <w:p w:rsidR="00D8696C" w:rsidRPr="00D8696C" w:rsidRDefault="00D8696C" w:rsidP="00D8696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8696C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05 ноября </w:t>
      </w:r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>2024г.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12/41</w:t>
      </w:r>
      <w:r w:rsidRPr="00D8696C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,</w:t>
      </w:r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изменения и дополнения:</w:t>
      </w:r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8696C" w:rsidRPr="00D8696C" w:rsidRDefault="00D8696C" w:rsidP="00D869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>1. 1. Подпункт 2.1. пункта 2 изложить в следующей редакции:</w:t>
      </w:r>
    </w:p>
    <w:p w:rsidR="00D8696C" w:rsidRPr="00D8696C" w:rsidRDefault="00D8696C" w:rsidP="00D8696C">
      <w:pPr>
        <w:widowControl w:val="0"/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696C">
        <w:rPr>
          <w:rFonts w:ascii="Times New Roman" w:eastAsia="Times New Roman" w:hAnsi="Times New Roman" w:cs="Times New Roman"/>
          <w:sz w:val="28"/>
          <w:szCs w:val="28"/>
        </w:rPr>
        <w:t xml:space="preserve">"2.1.   </w:t>
      </w:r>
      <w:r w:rsidRPr="00D8696C">
        <w:rPr>
          <w:rFonts w:ascii="Times New Roman" w:eastAsia="Times New Roman" w:hAnsi="Times New Roman" w:cs="Times New Roman"/>
          <w:bCs/>
          <w:sz w:val="28"/>
          <w:szCs w:val="28"/>
        </w:rPr>
        <w:t xml:space="preserve">0,3 процента </w:t>
      </w:r>
      <w:r w:rsidRPr="00D8696C">
        <w:rPr>
          <w:rFonts w:ascii="Times New Roman" w:eastAsia="Times New Roman" w:hAnsi="Times New Roman" w:cs="Times New Roman"/>
          <w:sz w:val="28"/>
          <w:szCs w:val="28"/>
        </w:rPr>
        <w:t>в отношении земельных участков:</w:t>
      </w:r>
    </w:p>
    <w:p w:rsidR="00D8696C" w:rsidRPr="00D8696C" w:rsidRDefault="00D8696C" w:rsidP="00D8696C">
      <w:pPr>
        <w:tabs>
          <w:tab w:val="left" w:pos="993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 </w:t>
      </w:r>
    </w:p>
    <w:p w:rsidR="00D8696C" w:rsidRPr="00D8696C" w:rsidRDefault="00D8696C" w:rsidP="00D8696C">
      <w:pPr>
        <w:tabs>
          <w:tab w:val="left" w:pos="851"/>
          <w:tab w:val="left" w:pos="1134"/>
        </w:tabs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занятых </w:t>
      </w:r>
      <w:hyperlink r:id="rId6" w:history="1">
        <w:r w:rsidRPr="00D869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жилищным фондом</w:t>
        </w:r>
      </w:hyperlink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(или) объектами инженерной инфраструктуры жилищно-коммунального комплекса (за исключением </w:t>
      </w:r>
      <w:hyperlink r:id="rId7" w:history="1">
        <w:r w:rsidRPr="00D869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части</w:t>
        </w:r>
      </w:hyperlink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строительства, за исключением указанных в настоящем абзаце 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</w:t>
      </w:r>
      <w:proofErr w:type="gramEnd"/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кадастровая стоимость </w:t>
      </w:r>
      <w:proofErr w:type="gramStart"/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каждого</w:t>
      </w:r>
      <w:proofErr w:type="gramEnd"/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которых превышает 300 миллионов рублей;</w:t>
      </w:r>
    </w:p>
    <w:p w:rsidR="00D8696C" w:rsidRPr="00D8696C" w:rsidRDefault="00D8696C" w:rsidP="00D8696C">
      <w:pPr>
        <w:tabs>
          <w:tab w:val="left" w:pos="709"/>
          <w:tab w:val="left" w:pos="851"/>
        </w:tabs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не используемых в предпринимательской деятельности, приобретенных (предоставленных) для ведения </w:t>
      </w:r>
      <w:hyperlink r:id="rId8" w:history="1">
        <w:r w:rsidRPr="00D869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личного подсобного хозяйства</w:t>
        </w:r>
      </w:hyperlink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садоводства или огородничества, а также земельных </w:t>
      </w:r>
      <w:hyperlink r:id="rId9" w:history="1">
        <w:r w:rsidRPr="00D869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участков </w:t>
        </w:r>
        <w:r w:rsidRPr="00D869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lastRenderedPageBreak/>
          <w:t>общего назначения</w:t>
        </w:r>
      </w:hyperlink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предусмотренных Федеральным </w:t>
      </w:r>
      <w:hyperlink r:id="rId10" w:history="1">
        <w:r w:rsidRPr="00D8696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законом</w:t>
        </w:r>
      </w:hyperlink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Федерации", за исключением указанных в настоящем абзаце земельных участков, кадастровая стоимость</w:t>
      </w:r>
      <w:proofErr w:type="gramEnd"/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каждого</w:t>
      </w:r>
      <w:proofErr w:type="gramEnd"/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которых превышает 300 миллионов рублей;</w:t>
      </w:r>
    </w:p>
    <w:p w:rsidR="00D8696C" w:rsidRPr="00D8696C" w:rsidRDefault="00D8696C" w:rsidP="00D8696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- </w:t>
      </w:r>
      <w:hyperlink r:id="rId11" w:history="1">
        <w:r w:rsidRPr="00D869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ограниченных</w:t>
        </w:r>
      </w:hyperlink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обороте в соответствии с </w:t>
      </w:r>
      <w:hyperlink r:id="rId12" w:history="1">
        <w:r w:rsidRPr="00D869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законодательством</w:t>
        </w:r>
      </w:hyperlink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предоставленных для обеспечения </w:t>
      </w:r>
      <w:hyperlink r:id="rId13" w:history="1">
        <w:r w:rsidRPr="00D869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обороны</w:t>
        </w:r>
      </w:hyperlink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безопасности и таможенных нужд".</w:t>
      </w:r>
    </w:p>
    <w:p w:rsidR="00D8696C" w:rsidRPr="00D8696C" w:rsidRDefault="00D8696C" w:rsidP="00D869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>2. дополнить пункт 8 абзацем:</w:t>
      </w:r>
    </w:p>
    <w:p w:rsidR="00D8696C" w:rsidRPr="00D8696C" w:rsidRDefault="00D8696C" w:rsidP="00D8696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"Налог, исчисленный по результатам перерасчета суммы ранее исчисленного налога, подлежит уплате налогоплательщиками - физическими лицами в срок не позднее 28-го числа третьего месяца, следующего за месяцем, в котором сформировано налоговое уведомление в связи с данным перерасчетом".</w:t>
      </w:r>
    </w:p>
    <w:p w:rsidR="00D8696C" w:rsidRPr="00D8696C" w:rsidRDefault="00D8696C" w:rsidP="00D86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9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Настоящее решение опубликовать на информационном стенде и официальном сайте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 w:rsidRPr="00D869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D869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Балтачевский</w:t>
      </w:r>
      <w:proofErr w:type="spellEnd"/>
      <w:r w:rsidRPr="00D869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район Республики Башкортостан.</w:t>
      </w:r>
    </w:p>
    <w:p w:rsidR="00D8696C" w:rsidRPr="00D8696C" w:rsidRDefault="00D8696C" w:rsidP="00D869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96C">
        <w:rPr>
          <w:rFonts w:ascii="Times New Roman" w:eastAsia="Times New Roman" w:hAnsi="Times New Roman" w:cs="Times New Roman"/>
          <w:color w:val="000000"/>
          <w:sz w:val="28"/>
          <w:szCs w:val="28"/>
        </w:rPr>
        <w:t>4. Настоящее постановление вступает в силу со дня его официального опубликования (обнародования).</w:t>
      </w:r>
    </w:p>
    <w:p w:rsidR="00D8696C" w:rsidRPr="00D8696C" w:rsidRDefault="00D8696C" w:rsidP="00D869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69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proofErr w:type="gramStart"/>
      <w:r w:rsidRPr="00D869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D869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исполнением настоящего решения оставляю за собой.</w:t>
      </w:r>
    </w:p>
    <w:p w:rsidR="00D8696C" w:rsidRPr="00D8696C" w:rsidRDefault="00D8696C" w:rsidP="00D869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696C" w:rsidRPr="00D8696C" w:rsidRDefault="00D8696C" w:rsidP="00D869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4981" w:rsidRPr="00D8696C" w:rsidRDefault="007F4981" w:rsidP="007F49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69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сельского поселения</w:t>
      </w:r>
    </w:p>
    <w:p w:rsidR="007F4981" w:rsidRPr="00D8696C" w:rsidRDefault="007F4981" w:rsidP="007F49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D869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Ялангачевский</w:t>
      </w:r>
      <w:proofErr w:type="spellEnd"/>
      <w:r w:rsidRPr="00D869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</w:t>
      </w:r>
    </w:p>
    <w:p w:rsidR="007F4981" w:rsidRPr="00D8696C" w:rsidRDefault="007F4981" w:rsidP="007F49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69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района </w:t>
      </w:r>
    </w:p>
    <w:p w:rsidR="007F4981" w:rsidRPr="00D8696C" w:rsidRDefault="007F4981" w:rsidP="007F49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D869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Балтачевский</w:t>
      </w:r>
      <w:proofErr w:type="spellEnd"/>
      <w:r w:rsidRPr="00D869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</w:t>
      </w:r>
    </w:p>
    <w:p w:rsidR="007F4981" w:rsidRPr="00D8696C" w:rsidRDefault="007F4981" w:rsidP="007F49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69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Башкортостан</w:t>
      </w:r>
      <w:r w:rsidRPr="00D869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D869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</w:t>
      </w:r>
      <w:r w:rsidRPr="00D869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D869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Р.К. </w:t>
      </w:r>
      <w:proofErr w:type="spellStart"/>
      <w:r w:rsidRPr="00D869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Гафурзянов</w:t>
      </w:r>
      <w:proofErr w:type="spellEnd"/>
    </w:p>
    <w:p w:rsidR="007F4981" w:rsidRPr="00D8696C" w:rsidRDefault="007F4981" w:rsidP="007F49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д. </w:t>
      </w:r>
      <w:proofErr w:type="spellStart"/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Ялангачево</w:t>
      </w:r>
      <w:proofErr w:type="spellEnd"/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7F4981" w:rsidRPr="00D8696C" w:rsidRDefault="00613652" w:rsidP="007F49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bookmarkStart w:id="0" w:name="_GoBack"/>
      <w:bookmarkEnd w:id="0"/>
      <w:r w:rsidR="0016042B"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апреля 2025</w:t>
      </w:r>
      <w:r w:rsidR="007F4981"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7F4981" w:rsidRPr="00D8696C" w:rsidRDefault="007F4981" w:rsidP="007F4981">
      <w:pPr>
        <w:tabs>
          <w:tab w:val="left" w:pos="170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16042B" w:rsidRPr="00D8696C">
        <w:rPr>
          <w:rFonts w:ascii="Times New Roman" w:eastAsia="Times New Roman" w:hAnsi="Times New Roman" w:cs="Times New Roman"/>
          <w:sz w:val="28"/>
          <w:szCs w:val="28"/>
          <w:lang w:eastAsia="ru-RU"/>
        </w:rPr>
        <w:t>16/52</w:t>
      </w:r>
    </w:p>
    <w:p w:rsidR="007F4981" w:rsidRPr="00D8696C" w:rsidRDefault="007F4981" w:rsidP="007F498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2D23" w:rsidRPr="00D8696C" w:rsidRDefault="00542D23">
      <w:pPr>
        <w:rPr>
          <w:sz w:val="28"/>
          <w:szCs w:val="28"/>
        </w:rPr>
      </w:pPr>
    </w:p>
    <w:sectPr w:rsidR="00542D23" w:rsidRPr="00D86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_Helver(05%) Bashkir">
    <w:altName w:val="Arial"/>
    <w:charset w:val="00"/>
    <w:family w:val="swiss"/>
    <w:pitch w:val="variable"/>
    <w:sig w:usb0="00000203" w:usb1="00000000" w:usb2="00000000" w:usb3="00000000" w:csb0="00000005" w:csb1="00000000"/>
  </w:font>
  <w:font w:name="B7Can">
    <w:altName w:val="Symbol"/>
    <w:charset w:val="02"/>
    <w:family w:val="auto"/>
    <w:pitch w:val="variable"/>
    <w:sig w:usb0="00000000" w:usb1="10000000" w:usb2="00000000" w:usb3="00000000" w:csb0="80000000" w:csb1="00000000"/>
  </w:font>
  <w:font w:name="B7Aca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981"/>
    <w:rsid w:val="0016042B"/>
    <w:rsid w:val="00180986"/>
    <w:rsid w:val="00542D23"/>
    <w:rsid w:val="00613652"/>
    <w:rsid w:val="007F4981"/>
    <w:rsid w:val="00AF1143"/>
    <w:rsid w:val="00D86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9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4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498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604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9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4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498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604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54116&amp;dst=100022&amp;field=134&amp;date=08.10.2024" TargetMode="External"/><Relationship Id="rId13" Type="http://schemas.openxmlformats.org/officeDocument/2006/relationships/hyperlink" Target="https://login.consultant.ru/link/?req=doc&amp;base=LAW&amp;n=459571&amp;dst=100019&amp;field=134&amp;date=17.10.202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66786&amp;dst=100005&amp;field=134&amp;date=08.10.2024" TargetMode="External"/><Relationship Id="rId12" Type="http://schemas.openxmlformats.org/officeDocument/2006/relationships/hyperlink" Target="https://login.consultant.ru/link/?req=doc&amp;base=LAW&amp;n=452764&amp;dst=100225&amp;field=134&amp;date=17.10.2023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66787&amp;dst=100149&amp;field=134&amp;date=08.10.2024" TargetMode="External"/><Relationship Id="rId11" Type="http://schemas.openxmlformats.org/officeDocument/2006/relationships/hyperlink" Target="https://login.consultant.ru/link/?req=doc&amp;base=LAW&amp;n=445436&amp;dst=100019&amp;field=134&amp;date=17.10.2023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81366&amp;date=08.10.202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12647&amp;dst=100011&amp;field=134&amp;date=08.10.202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713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2025-04-07T09:49:00Z</dcterms:created>
  <dcterms:modified xsi:type="dcterms:W3CDTF">2025-04-09T11:06:00Z</dcterms:modified>
</cp:coreProperties>
</file>